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AC3E68" w14:textId="77777777" w:rsidR="00E4488A" w:rsidRPr="00E4488A" w:rsidRDefault="00E4488A" w:rsidP="00E4488A">
      <w:pPr>
        <w:pStyle w:val="Heading2"/>
        <w:numPr>
          <w:ilvl w:val="0"/>
          <w:numId w:val="0"/>
        </w:numPr>
        <w:tabs>
          <w:tab w:val="left" w:pos="720"/>
        </w:tabs>
        <w:ind w:left="992" w:hanging="992"/>
        <w:rPr>
          <w:color w:val="FFC000"/>
        </w:rPr>
      </w:pPr>
      <w:r w:rsidRPr="00E4488A">
        <w:rPr>
          <w:color w:val="FFC000"/>
        </w:rPr>
        <w:t>Minutes for the BIM Acceleration Committee</w:t>
      </w:r>
    </w:p>
    <w:p w14:paraId="40E2F1B9" w14:textId="77777777" w:rsidR="00B25975" w:rsidRPr="00E4488A" w:rsidRDefault="00B25975" w:rsidP="00B25975">
      <w:pPr>
        <w:tabs>
          <w:tab w:val="left" w:pos="1418"/>
        </w:tabs>
        <w:spacing w:line="240" w:lineRule="auto"/>
        <w:ind w:left="1418" w:hanging="1418"/>
        <w:rPr>
          <w:rFonts w:ascii="Calibri" w:eastAsia="Cambria" w:hAnsi="Calibri" w:cs="Arial"/>
          <w:color w:val="003957"/>
          <w:sz w:val="26"/>
          <w:szCs w:val="26"/>
          <w:lang w:val="en-GB"/>
        </w:rPr>
      </w:pPr>
      <w:r w:rsidRPr="00E4488A">
        <w:rPr>
          <w:rFonts w:ascii="Calibri" w:eastAsia="Cambria" w:hAnsi="Calibri" w:cs="Arial"/>
          <w:color w:val="003957"/>
          <w:sz w:val="26"/>
          <w:szCs w:val="26"/>
          <w:lang w:val="en-GB"/>
        </w:rPr>
        <w:t xml:space="preserve">Wednesday, </w:t>
      </w:r>
      <w:r w:rsidR="00AF1EE5">
        <w:rPr>
          <w:rFonts w:ascii="Calibri" w:eastAsia="Cambria" w:hAnsi="Calibri" w:cs="Arial"/>
          <w:color w:val="003957"/>
          <w:sz w:val="26"/>
          <w:szCs w:val="26"/>
          <w:lang w:val="en-GB"/>
        </w:rPr>
        <w:t>11</w:t>
      </w:r>
      <w:r w:rsidRPr="00E4488A">
        <w:rPr>
          <w:rFonts w:ascii="Calibri" w:eastAsia="Cambria" w:hAnsi="Calibri" w:cs="Arial"/>
          <w:color w:val="003957"/>
          <w:sz w:val="26"/>
          <w:szCs w:val="26"/>
          <w:lang w:val="en-GB"/>
        </w:rPr>
        <w:t xml:space="preserve"> </w:t>
      </w:r>
      <w:r w:rsidR="00AF1EE5">
        <w:rPr>
          <w:rFonts w:ascii="Calibri" w:eastAsia="Cambria" w:hAnsi="Calibri" w:cs="Arial"/>
          <w:color w:val="003957"/>
          <w:sz w:val="26"/>
          <w:szCs w:val="26"/>
          <w:lang w:val="en-GB"/>
        </w:rPr>
        <w:t>March</w:t>
      </w:r>
      <w:r w:rsidRPr="00E4488A">
        <w:rPr>
          <w:rFonts w:ascii="Calibri" w:eastAsia="Cambria" w:hAnsi="Calibri" w:cs="Arial"/>
          <w:color w:val="003957"/>
          <w:sz w:val="26"/>
          <w:szCs w:val="26"/>
          <w:lang w:val="en-GB"/>
        </w:rPr>
        <w:t xml:space="preserve"> 2020, 10:00am – </w:t>
      </w:r>
      <w:r w:rsidR="00014E3A">
        <w:rPr>
          <w:rFonts w:ascii="Calibri" w:eastAsia="Cambria" w:hAnsi="Calibri" w:cs="Arial"/>
          <w:color w:val="003957"/>
          <w:sz w:val="26"/>
          <w:szCs w:val="26"/>
          <w:lang w:val="en-GB"/>
        </w:rPr>
        <w:t>1</w:t>
      </w:r>
      <w:r w:rsidRPr="00E4488A">
        <w:rPr>
          <w:rFonts w:ascii="Calibri" w:eastAsia="Cambria" w:hAnsi="Calibri" w:cs="Arial"/>
          <w:color w:val="003957"/>
          <w:sz w:val="26"/>
          <w:szCs w:val="26"/>
          <w:lang w:val="en-GB"/>
        </w:rPr>
        <w:t>:00pm</w:t>
      </w:r>
    </w:p>
    <w:tbl>
      <w:tblPr>
        <w:tblW w:w="465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74"/>
        <w:gridCol w:w="7338"/>
      </w:tblGrid>
      <w:tr w:rsidR="00B25975" w14:paraId="250CF52A" w14:textId="77777777" w:rsidTr="00B25975">
        <w:tc>
          <w:tcPr>
            <w:tcW w:w="1183" w:type="pct"/>
            <w:tcBorders>
              <w:top w:val="single" w:sz="4" w:space="0" w:color="000000"/>
              <w:left w:val="single" w:sz="4" w:space="0" w:color="000000"/>
              <w:bottom w:val="single" w:sz="4" w:space="0" w:color="000000"/>
              <w:right w:val="single" w:sz="4" w:space="0" w:color="000000"/>
            </w:tcBorders>
            <w:hideMark/>
          </w:tcPr>
          <w:p w14:paraId="5D602D28" w14:textId="77777777" w:rsidR="00B25975" w:rsidRDefault="00B25975">
            <w:pPr>
              <w:spacing w:before="40" w:after="60" w:line="240" w:lineRule="auto"/>
              <w:contextualSpacing/>
              <w:rPr>
                <w:rFonts w:ascii="Calibri" w:eastAsia="Cambria" w:hAnsi="Calibri" w:cs="Arial"/>
                <w:b/>
                <w:color w:val="000000"/>
                <w:lang w:val="en-GB"/>
              </w:rPr>
            </w:pPr>
            <w:r>
              <w:rPr>
                <w:rFonts w:ascii="Calibri" w:eastAsia="Cambria" w:hAnsi="Calibri" w:cs="Arial"/>
                <w:b/>
                <w:color w:val="000000"/>
                <w:lang w:val="en-GB"/>
              </w:rPr>
              <w:t>Agenda Item #</w:t>
            </w:r>
          </w:p>
        </w:tc>
        <w:tc>
          <w:tcPr>
            <w:tcW w:w="3817" w:type="pct"/>
            <w:tcBorders>
              <w:top w:val="single" w:sz="4" w:space="0" w:color="000000"/>
              <w:left w:val="single" w:sz="4" w:space="0" w:color="000000"/>
              <w:bottom w:val="single" w:sz="4" w:space="0" w:color="000000"/>
              <w:right w:val="single" w:sz="4" w:space="0" w:color="000000"/>
            </w:tcBorders>
            <w:hideMark/>
          </w:tcPr>
          <w:p w14:paraId="4DB14766" w14:textId="77777777" w:rsidR="00B25975" w:rsidRDefault="00B25975">
            <w:pPr>
              <w:spacing w:before="40" w:after="60" w:line="240" w:lineRule="auto"/>
              <w:contextualSpacing/>
              <w:rPr>
                <w:rFonts w:ascii="Calibri" w:eastAsia="Cambria" w:hAnsi="Calibri" w:cs="Arial"/>
                <w:b/>
                <w:color w:val="000000"/>
                <w:lang w:val="en-GB"/>
              </w:rPr>
            </w:pPr>
            <w:r>
              <w:rPr>
                <w:rFonts w:ascii="Calibri" w:eastAsia="Cambria" w:hAnsi="Calibri" w:cs="Arial"/>
                <w:b/>
                <w:color w:val="000000"/>
                <w:lang w:val="en-GB"/>
              </w:rPr>
              <w:t xml:space="preserve">Agenda Item </w:t>
            </w:r>
          </w:p>
        </w:tc>
      </w:tr>
      <w:tr w:rsidR="00443D67" w14:paraId="38F22CE4" w14:textId="77777777" w:rsidTr="00B25975">
        <w:tc>
          <w:tcPr>
            <w:tcW w:w="1183" w:type="pct"/>
            <w:tcBorders>
              <w:top w:val="single" w:sz="4" w:space="0" w:color="000000"/>
              <w:left w:val="single" w:sz="4" w:space="0" w:color="000000"/>
              <w:bottom w:val="single" w:sz="4" w:space="0" w:color="000000"/>
              <w:right w:val="single" w:sz="4" w:space="0" w:color="000000"/>
            </w:tcBorders>
          </w:tcPr>
          <w:p w14:paraId="7D260F51" w14:textId="77777777" w:rsidR="00443D67" w:rsidRPr="00014E3A" w:rsidRDefault="00443D67">
            <w:pPr>
              <w:spacing w:before="40" w:after="60" w:line="240" w:lineRule="auto"/>
              <w:contextualSpacing/>
              <w:jc w:val="center"/>
              <w:rPr>
                <w:rFonts w:ascii="Calibri" w:eastAsia="Cambria" w:hAnsi="Calibri" w:cs="Arial"/>
                <w:lang w:val="en-GB"/>
              </w:rPr>
            </w:pPr>
            <w:r>
              <w:rPr>
                <w:rFonts w:ascii="Calibri" w:eastAsia="Cambria" w:hAnsi="Calibri" w:cs="Arial"/>
                <w:lang w:val="en-GB"/>
              </w:rPr>
              <w:t>1</w:t>
            </w:r>
          </w:p>
        </w:tc>
        <w:tc>
          <w:tcPr>
            <w:tcW w:w="3817" w:type="pct"/>
            <w:tcBorders>
              <w:top w:val="single" w:sz="4" w:space="0" w:color="000000"/>
              <w:left w:val="single" w:sz="4" w:space="0" w:color="000000"/>
              <w:bottom w:val="single" w:sz="4" w:space="0" w:color="000000"/>
              <w:right w:val="single" w:sz="4" w:space="0" w:color="000000"/>
            </w:tcBorders>
          </w:tcPr>
          <w:p w14:paraId="38268612" w14:textId="77777777" w:rsidR="00443D67" w:rsidRPr="00014E3A" w:rsidRDefault="00443D67">
            <w:pPr>
              <w:spacing w:before="40" w:after="60" w:line="240" w:lineRule="auto"/>
              <w:contextualSpacing/>
              <w:rPr>
                <w:rFonts w:ascii="Calibri" w:eastAsia="Cambria" w:hAnsi="Calibri" w:cs="Arial"/>
                <w:color w:val="000000"/>
                <w:lang w:val="en-GB"/>
              </w:rPr>
            </w:pPr>
            <w:r>
              <w:rPr>
                <w:rFonts w:ascii="Calibri" w:eastAsia="Cambria" w:hAnsi="Calibri" w:cs="Arial"/>
                <w:color w:val="000000"/>
                <w:lang w:val="en-GB"/>
              </w:rPr>
              <w:t xml:space="preserve">Membership </w:t>
            </w:r>
          </w:p>
        </w:tc>
      </w:tr>
      <w:tr w:rsidR="00B25975" w14:paraId="08CEC300" w14:textId="77777777" w:rsidTr="00B25975">
        <w:tc>
          <w:tcPr>
            <w:tcW w:w="1183" w:type="pct"/>
            <w:tcBorders>
              <w:top w:val="single" w:sz="4" w:space="0" w:color="000000"/>
              <w:left w:val="single" w:sz="4" w:space="0" w:color="000000"/>
              <w:bottom w:val="single" w:sz="4" w:space="0" w:color="000000"/>
              <w:right w:val="single" w:sz="4" w:space="0" w:color="000000"/>
            </w:tcBorders>
            <w:hideMark/>
          </w:tcPr>
          <w:p w14:paraId="3DB10430" w14:textId="77777777" w:rsidR="00B25975" w:rsidRPr="00014E3A" w:rsidRDefault="00443D67">
            <w:pPr>
              <w:spacing w:before="40" w:after="60" w:line="240" w:lineRule="auto"/>
              <w:contextualSpacing/>
              <w:jc w:val="center"/>
              <w:rPr>
                <w:rFonts w:ascii="Calibri" w:eastAsia="Cambria" w:hAnsi="Calibri" w:cs="Arial"/>
                <w:lang w:val="en-GB"/>
              </w:rPr>
            </w:pPr>
            <w:r>
              <w:rPr>
                <w:rFonts w:ascii="Calibri" w:eastAsia="Cambria" w:hAnsi="Calibri" w:cs="Arial"/>
                <w:lang w:val="en-GB"/>
              </w:rPr>
              <w:t>2</w:t>
            </w:r>
          </w:p>
        </w:tc>
        <w:tc>
          <w:tcPr>
            <w:tcW w:w="3817" w:type="pct"/>
            <w:tcBorders>
              <w:top w:val="single" w:sz="4" w:space="0" w:color="000000"/>
              <w:left w:val="single" w:sz="4" w:space="0" w:color="000000"/>
              <w:bottom w:val="single" w:sz="4" w:space="0" w:color="000000"/>
              <w:right w:val="single" w:sz="4" w:space="0" w:color="000000"/>
            </w:tcBorders>
            <w:hideMark/>
          </w:tcPr>
          <w:p w14:paraId="4AFA8BB7" w14:textId="77777777" w:rsidR="00B25975" w:rsidRPr="00014E3A" w:rsidRDefault="00B25975">
            <w:pPr>
              <w:spacing w:before="40" w:after="60" w:line="240" w:lineRule="auto"/>
              <w:contextualSpacing/>
              <w:rPr>
                <w:rFonts w:ascii="Calibri" w:eastAsia="Cambria" w:hAnsi="Calibri" w:cs="Arial"/>
                <w:color w:val="000000"/>
                <w:lang w:val="en-GB"/>
              </w:rPr>
            </w:pPr>
            <w:r w:rsidRPr="00014E3A">
              <w:rPr>
                <w:rFonts w:ascii="Calibri" w:eastAsia="Cambria" w:hAnsi="Calibri" w:cs="Arial"/>
                <w:color w:val="000000"/>
                <w:lang w:val="en-GB"/>
              </w:rPr>
              <w:t>Strategy Planning FY20</w:t>
            </w:r>
          </w:p>
        </w:tc>
      </w:tr>
      <w:tr w:rsidR="00B25975" w14:paraId="20B77011" w14:textId="77777777" w:rsidTr="00B25975">
        <w:tc>
          <w:tcPr>
            <w:tcW w:w="1183" w:type="pct"/>
            <w:tcBorders>
              <w:top w:val="single" w:sz="4" w:space="0" w:color="000000"/>
              <w:left w:val="single" w:sz="4" w:space="0" w:color="000000"/>
              <w:bottom w:val="single" w:sz="4" w:space="0" w:color="000000"/>
              <w:right w:val="single" w:sz="4" w:space="0" w:color="000000"/>
            </w:tcBorders>
            <w:hideMark/>
          </w:tcPr>
          <w:p w14:paraId="7F1B9077" w14:textId="77777777" w:rsidR="00B25975" w:rsidRPr="00014E3A" w:rsidRDefault="00443D67">
            <w:pPr>
              <w:spacing w:before="40" w:after="60" w:line="240" w:lineRule="auto"/>
              <w:contextualSpacing/>
              <w:jc w:val="center"/>
              <w:rPr>
                <w:rFonts w:ascii="Calibri" w:eastAsia="Cambria" w:hAnsi="Calibri" w:cs="Arial"/>
                <w:lang w:val="en-GB"/>
              </w:rPr>
            </w:pPr>
            <w:r>
              <w:rPr>
                <w:rFonts w:ascii="Calibri" w:eastAsia="Cambria" w:hAnsi="Calibri" w:cs="Arial"/>
                <w:lang w:val="en-GB"/>
              </w:rPr>
              <w:t>3</w:t>
            </w:r>
          </w:p>
        </w:tc>
        <w:tc>
          <w:tcPr>
            <w:tcW w:w="3817" w:type="pct"/>
            <w:tcBorders>
              <w:top w:val="single" w:sz="4" w:space="0" w:color="000000"/>
              <w:left w:val="single" w:sz="4" w:space="0" w:color="000000"/>
              <w:bottom w:val="single" w:sz="4" w:space="0" w:color="000000"/>
              <w:right w:val="single" w:sz="4" w:space="0" w:color="000000"/>
            </w:tcBorders>
            <w:hideMark/>
          </w:tcPr>
          <w:p w14:paraId="5F8231A5" w14:textId="77777777" w:rsidR="00B25975" w:rsidRPr="00014E3A" w:rsidRDefault="00B25975">
            <w:pPr>
              <w:spacing w:before="40" w:after="60" w:line="240" w:lineRule="auto"/>
              <w:contextualSpacing/>
              <w:rPr>
                <w:rFonts w:ascii="Calibri" w:eastAsia="Cambria" w:hAnsi="Calibri" w:cs="Arial"/>
                <w:color w:val="000000"/>
                <w:lang w:val="en-GB"/>
              </w:rPr>
            </w:pPr>
            <w:r w:rsidRPr="00014E3A">
              <w:rPr>
                <w:rFonts w:ascii="Calibri" w:eastAsia="Cambria" w:hAnsi="Calibri" w:cs="Arial"/>
                <w:color w:val="000000"/>
                <w:lang w:val="en-GB"/>
              </w:rPr>
              <w:t>BIMinNZ Website Analytics</w:t>
            </w:r>
          </w:p>
        </w:tc>
      </w:tr>
      <w:tr w:rsidR="00B25975" w14:paraId="030648E0" w14:textId="77777777" w:rsidTr="00B25975">
        <w:tc>
          <w:tcPr>
            <w:tcW w:w="1183" w:type="pct"/>
            <w:tcBorders>
              <w:top w:val="single" w:sz="4" w:space="0" w:color="000000"/>
              <w:left w:val="single" w:sz="4" w:space="0" w:color="000000"/>
              <w:bottom w:val="single" w:sz="4" w:space="0" w:color="000000"/>
              <w:right w:val="single" w:sz="4" w:space="0" w:color="000000"/>
            </w:tcBorders>
            <w:hideMark/>
          </w:tcPr>
          <w:p w14:paraId="38530FF2" w14:textId="77777777" w:rsidR="00B25975" w:rsidRPr="00014E3A" w:rsidRDefault="00443D67">
            <w:pPr>
              <w:spacing w:before="40" w:after="60" w:line="240" w:lineRule="auto"/>
              <w:contextualSpacing/>
              <w:jc w:val="center"/>
              <w:rPr>
                <w:rFonts w:ascii="Calibri" w:eastAsia="Cambria" w:hAnsi="Calibri" w:cs="Arial"/>
                <w:lang w:val="en-GB"/>
              </w:rPr>
            </w:pPr>
            <w:r>
              <w:rPr>
                <w:rFonts w:ascii="Calibri" w:eastAsia="Cambria" w:hAnsi="Calibri" w:cs="Arial"/>
                <w:lang w:val="en-GB"/>
              </w:rPr>
              <w:t>4</w:t>
            </w:r>
          </w:p>
        </w:tc>
        <w:tc>
          <w:tcPr>
            <w:tcW w:w="3817" w:type="pct"/>
            <w:tcBorders>
              <w:top w:val="single" w:sz="4" w:space="0" w:color="000000"/>
              <w:left w:val="single" w:sz="4" w:space="0" w:color="000000"/>
              <w:bottom w:val="single" w:sz="4" w:space="0" w:color="000000"/>
              <w:right w:val="single" w:sz="4" w:space="0" w:color="000000"/>
            </w:tcBorders>
            <w:hideMark/>
          </w:tcPr>
          <w:p w14:paraId="65979399" w14:textId="77777777" w:rsidR="00B25975" w:rsidRPr="00014E3A" w:rsidRDefault="00B25975">
            <w:pPr>
              <w:tabs>
                <w:tab w:val="left" w:pos="1665"/>
              </w:tabs>
              <w:spacing w:before="40" w:after="60" w:line="240" w:lineRule="auto"/>
              <w:contextualSpacing/>
              <w:rPr>
                <w:rFonts w:ascii="Calibri" w:eastAsia="Cambria" w:hAnsi="Calibri" w:cs="Arial"/>
                <w:color w:val="000000"/>
                <w:lang w:val="en-GB"/>
              </w:rPr>
            </w:pPr>
            <w:r w:rsidRPr="00014E3A">
              <w:rPr>
                <w:rFonts w:ascii="Calibri" w:eastAsia="Cambria" w:hAnsi="Calibri" w:cs="Arial"/>
                <w:color w:val="000000"/>
                <w:lang w:val="en-GB"/>
              </w:rPr>
              <w:t>Network Groups</w:t>
            </w:r>
          </w:p>
        </w:tc>
      </w:tr>
    </w:tbl>
    <w:p w14:paraId="23266942" w14:textId="77777777" w:rsidR="00B25975" w:rsidRDefault="00B25975" w:rsidP="00B25975">
      <w:pPr>
        <w:spacing w:before="40" w:after="60" w:line="256" w:lineRule="auto"/>
        <w:contextualSpacing/>
        <w:rPr>
          <w:rFonts w:ascii="Calibri" w:hAnsi="Calibri"/>
          <w:highlight w:val="yellow"/>
        </w:rPr>
      </w:pPr>
    </w:p>
    <w:tbl>
      <w:tblPr>
        <w:tblpPr w:leftFromText="180" w:rightFromText="180" w:bottomFromText="200" w:vertAnchor="text" w:horzAnchor="margin" w:tblpY="201"/>
        <w:tblW w:w="46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12"/>
      </w:tblGrid>
      <w:tr w:rsidR="00443D67" w14:paraId="41077D65" w14:textId="77777777" w:rsidTr="00014E3A">
        <w:tc>
          <w:tcPr>
            <w:tcW w:w="9612" w:type="dxa"/>
            <w:tcBorders>
              <w:top w:val="single" w:sz="4" w:space="0" w:color="000000"/>
              <w:left w:val="single" w:sz="4" w:space="0" w:color="000000"/>
              <w:bottom w:val="single" w:sz="4" w:space="0" w:color="000000"/>
              <w:right w:val="single" w:sz="4" w:space="0" w:color="000000"/>
            </w:tcBorders>
          </w:tcPr>
          <w:p w14:paraId="13A0BF15" w14:textId="77777777" w:rsidR="00443D67" w:rsidRDefault="00443D67" w:rsidP="00D45D33">
            <w:pPr>
              <w:pStyle w:val="ListParagraph"/>
              <w:numPr>
                <w:ilvl w:val="0"/>
                <w:numId w:val="10"/>
              </w:numPr>
              <w:spacing w:before="240"/>
              <w:rPr>
                <w:rFonts w:ascii="Calibri" w:hAnsi="Calibri"/>
                <w:u w:val="single"/>
              </w:rPr>
            </w:pPr>
            <w:r>
              <w:rPr>
                <w:rFonts w:ascii="Calibri" w:hAnsi="Calibri"/>
                <w:u w:val="single"/>
              </w:rPr>
              <w:t>Membership</w:t>
            </w:r>
          </w:p>
          <w:p w14:paraId="18CF324B" w14:textId="77777777" w:rsidR="00443D67" w:rsidRDefault="00E8248E" w:rsidP="00443D67">
            <w:pPr>
              <w:pStyle w:val="ListParagraph"/>
              <w:spacing w:before="240"/>
              <w:ind w:left="720" w:firstLine="0"/>
              <w:rPr>
                <w:rFonts w:ascii="Calibri" w:hAnsi="Calibri"/>
              </w:rPr>
            </w:pPr>
            <w:r>
              <w:rPr>
                <w:rFonts w:ascii="Calibri" w:hAnsi="Calibri"/>
              </w:rPr>
              <w:t xml:space="preserve">The committee extended </w:t>
            </w:r>
            <w:proofErr w:type="gramStart"/>
            <w:r>
              <w:rPr>
                <w:rFonts w:ascii="Calibri" w:hAnsi="Calibri"/>
              </w:rPr>
              <w:t>their</w:t>
            </w:r>
            <w:proofErr w:type="gramEnd"/>
            <w:r>
              <w:rPr>
                <w:rFonts w:ascii="Calibri" w:hAnsi="Calibri"/>
              </w:rPr>
              <w:t xml:space="preserve"> thanks to Emma </w:t>
            </w:r>
            <w:r w:rsidR="00E155C0">
              <w:rPr>
                <w:rFonts w:ascii="Calibri" w:hAnsi="Calibri"/>
              </w:rPr>
              <w:t xml:space="preserve">Moss </w:t>
            </w:r>
            <w:r w:rsidR="00B11C77">
              <w:rPr>
                <w:rFonts w:ascii="Calibri" w:hAnsi="Calibri"/>
              </w:rPr>
              <w:t>who stepped in as the temporary Network Coordinator</w:t>
            </w:r>
            <w:r w:rsidR="00133B40">
              <w:rPr>
                <w:rFonts w:ascii="Calibri" w:hAnsi="Calibri"/>
              </w:rPr>
              <w:t xml:space="preserve"> and also welcomed their newest member Renee Clark who taken over this role permanently. </w:t>
            </w:r>
          </w:p>
          <w:p w14:paraId="5FC91A6C" w14:textId="77777777" w:rsidR="000E1575" w:rsidRPr="00E8248E" w:rsidRDefault="000E1575" w:rsidP="00443D67">
            <w:pPr>
              <w:pStyle w:val="ListParagraph"/>
              <w:spacing w:before="240"/>
              <w:ind w:left="720" w:firstLine="0"/>
              <w:rPr>
                <w:rFonts w:ascii="Calibri" w:hAnsi="Calibri"/>
              </w:rPr>
            </w:pPr>
            <w:r>
              <w:rPr>
                <w:rFonts w:ascii="Calibri" w:hAnsi="Calibri"/>
              </w:rPr>
              <w:t xml:space="preserve">Andy Lyon from Kiwi Rail was formally invited to the committee and is due to start 15 April 2020. </w:t>
            </w:r>
          </w:p>
        </w:tc>
      </w:tr>
      <w:tr w:rsidR="00B25975" w14:paraId="4DF9D390" w14:textId="77777777" w:rsidTr="00014E3A">
        <w:tc>
          <w:tcPr>
            <w:tcW w:w="9612" w:type="dxa"/>
            <w:tcBorders>
              <w:top w:val="single" w:sz="4" w:space="0" w:color="000000"/>
              <w:left w:val="single" w:sz="4" w:space="0" w:color="000000"/>
              <w:bottom w:val="single" w:sz="4" w:space="0" w:color="000000"/>
              <w:right w:val="single" w:sz="4" w:space="0" w:color="000000"/>
            </w:tcBorders>
            <w:hideMark/>
          </w:tcPr>
          <w:p w14:paraId="57627590" w14:textId="77777777" w:rsidR="00B25975" w:rsidRDefault="00B25975" w:rsidP="00D45D33">
            <w:pPr>
              <w:pStyle w:val="ListParagraph"/>
              <w:numPr>
                <w:ilvl w:val="0"/>
                <w:numId w:val="10"/>
              </w:numPr>
              <w:spacing w:before="240"/>
              <w:rPr>
                <w:rFonts w:ascii="Calibri" w:hAnsi="Calibri"/>
                <w:u w:val="single"/>
              </w:rPr>
            </w:pPr>
            <w:r w:rsidRPr="00014E3A">
              <w:rPr>
                <w:rFonts w:ascii="Calibri" w:hAnsi="Calibri"/>
                <w:u w:val="single"/>
              </w:rPr>
              <w:t>Strategy Planning FY20</w:t>
            </w:r>
          </w:p>
          <w:p w14:paraId="77450866" w14:textId="77777777" w:rsidR="00231D51" w:rsidRDefault="00013A80" w:rsidP="00231D51">
            <w:pPr>
              <w:pStyle w:val="ListParagraph"/>
              <w:spacing w:before="240"/>
              <w:ind w:left="720" w:firstLine="0"/>
              <w:rPr>
                <w:rFonts w:ascii="Calibri" w:hAnsi="Calibri"/>
              </w:rPr>
            </w:pPr>
            <w:r>
              <w:rPr>
                <w:rFonts w:ascii="Calibri" w:hAnsi="Calibri"/>
              </w:rPr>
              <w:t xml:space="preserve">The original strategic objective was to generate demand and create ability to supply. </w:t>
            </w:r>
            <w:r w:rsidR="005E2138">
              <w:rPr>
                <w:rFonts w:ascii="Calibri" w:hAnsi="Calibri"/>
              </w:rPr>
              <w:t xml:space="preserve">Over the past </w:t>
            </w:r>
            <w:r w:rsidR="00D37BD0">
              <w:rPr>
                <w:rFonts w:ascii="Calibri" w:hAnsi="Calibri"/>
              </w:rPr>
              <w:t>6</w:t>
            </w:r>
            <w:r w:rsidR="005E2138">
              <w:rPr>
                <w:rFonts w:ascii="Calibri" w:hAnsi="Calibri"/>
              </w:rPr>
              <w:t xml:space="preserve"> years the Committee believe that the industry and supply chain has matured and the new strategic focus for FY20-FY23 will </w:t>
            </w:r>
            <w:proofErr w:type="gramStart"/>
            <w:r w:rsidR="005E2138">
              <w:rPr>
                <w:rFonts w:ascii="Calibri" w:hAnsi="Calibri"/>
              </w:rPr>
              <w:t>look into</w:t>
            </w:r>
            <w:proofErr w:type="gramEnd"/>
            <w:r w:rsidR="005E2138">
              <w:rPr>
                <w:rFonts w:ascii="Calibri" w:hAnsi="Calibri"/>
              </w:rPr>
              <w:t xml:space="preserve"> knowledge dissemination, industry engagement and the right information </w:t>
            </w:r>
            <w:r w:rsidR="00197EA0">
              <w:rPr>
                <w:rFonts w:ascii="Calibri" w:hAnsi="Calibri"/>
              </w:rPr>
              <w:t xml:space="preserve">in the right format at the right time. </w:t>
            </w:r>
          </w:p>
          <w:p w14:paraId="2E603142" w14:textId="77777777" w:rsidR="00231D51" w:rsidRDefault="00197EA0" w:rsidP="00231D51">
            <w:pPr>
              <w:pStyle w:val="ListParagraph"/>
              <w:spacing w:before="240"/>
              <w:ind w:left="720" w:firstLine="0"/>
              <w:rPr>
                <w:rFonts w:ascii="Calibri" w:hAnsi="Calibri"/>
              </w:rPr>
            </w:pPr>
            <w:r>
              <w:rPr>
                <w:rFonts w:ascii="Calibri" w:hAnsi="Calibri"/>
              </w:rPr>
              <w:t xml:space="preserve">The strategy session was started with a knowledge </w:t>
            </w:r>
            <w:r w:rsidR="00CD2F9E">
              <w:rPr>
                <w:rFonts w:ascii="Calibri" w:hAnsi="Calibri"/>
              </w:rPr>
              <w:t>matrix</w:t>
            </w:r>
            <w:r w:rsidR="00F110E6">
              <w:rPr>
                <w:rFonts w:ascii="Calibri" w:hAnsi="Calibri"/>
              </w:rPr>
              <w:t xml:space="preserve"> (control document</w:t>
            </w:r>
            <w:r w:rsidR="00CD54B2">
              <w:rPr>
                <w:rFonts w:ascii="Calibri" w:hAnsi="Calibri"/>
              </w:rPr>
              <w:t xml:space="preserve"> – see appendix 1</w:t>
            </w:r>
            <w:r w:rsidR="00F110E6">
              <w:rPr>
                <w:rFonts w:ascii="Calibri" w:hAnsi="Calibri"/>
              </w:rPr>
              <w:t>)</w:t>
            </w:r>
            <w:r w:rsidR="002107CF">
              <w:rPr>
                <w:rFonts w:ascii="Calibri" w:hAnsi="Calibri"/>
              </w:rPr>
              <w:t xml:space="preserve"> that tested the wants and needs desired by the consumers. </w:t>
            </w:r>
            <w:r w:rsidR="0033497D">
              <w:rPr>
                <w:rFonts w:ascii="Calibri" w:hAnsi="Calibri"/>
              </w:rPr>
              <w:t xml:space="preserve">The key themes that came out of this were; 1. Knowledge of what BIM is, 2. Knowledge of what BIM does, 3. Knowledge of how to use BIM and 4. Knowledge of what the advantages of using BIM might be. </w:t>
            </w:r>
            <w:r w:rsidR="00100B7E">
              <w:rPr>
                <w:rFonts w:ascii="Calibri" w:hAnsi="Calibri"/>
              </w:rPr>
              <w:t>The Committee then identified themes and work st</w:t>
            </w:r>
            <w:r w:rsidR="00126A82">
              <w:rPr>
                <w:rFonts w:ascii="Calibri" w:hAnsi="Calibri"/>
              </w:rPr>
              <w:t>r</w:t>
            </w:r>
            <w:r w:rsidR="00100B7E">
              <w:rPr>
                <w:rFonts w:ascii="Calibri" w:hAnsi="Calibri"/>
              </w:rPr>
              <w:t>and</w:t>
            </w:r>
            <w:r w:rsidR="00F95470">
              <w:rPr>
                <w:rFonts w:ascii="Calibri" w:hAnsi="Calibri"/>
              </w:rPr>
              <w:t>s that were tied to the overall strategic objectives.</w:t>
            </w:r>
          </w:p>
          <w:p w14:paraId="3B4E82B9" w14:textId="77777777" w:rsidR="00B25975" w:rsidRPr="009633C8" w:rsidRDefault="0033497D" w:rsidP="00126A82">
            <w:pPr>
              <w:pStyle w:val="ListParagraph"/>
              <w:spacing w:before="240"/>
              <w:ind w:left="720" w:firstLine="0"/>
              <w:rPr>
                <w:rFonts w:ascii="Calibri" w:hAnsi="Calibri"/>
              </w:rPr>
            </w:pPr>
            <w:r w:rsidRPr="00231D51">
              <w:rPr>
                <w:rFonts w:ascii="Calibri" w:hAnsi="Calibri"/>
              </w:rPr>
              <w:t>The next step</w:t>
            </w:r>
            <w:r w:rsidR="004372F2" w:rsidRPr="00231D51">
              <w:rPr>
                <w:rFonts w:ascii="Calibri" w:hAnsi="Calibri"/>
              </w:rPr>
              <w:t xml:space="preserve"> is t</w:t>
            </w:r>
            <w:r w:rsidR="00D37BD0" w:rsidRPr="00231D51">
              <w:rPr>
                <w:rFonts w:ascii="Calibri" w:hAnsi="Calibri"/>
              </w:rPr>
              <w:t xml:space="preserve">o link </w:t>
            </w:r>
            <w:r w:rsidR="00BF22EC" w:rsidRPr="00231D51">
              <w:rPr>
                <w:rFonts w:ascii="Calibri" w:hAnsi="Calibri"/>
              </w:rPr>
              <w:t>the existing projects and proposed list of new projects</w:t>
            </w:r>
            <w:r w:rsidR="00231D51" w:rsidRPr="00231D51">
              <w:rPr>
                <w:rFonts w:ascii="Calibri" w:hAnsi="Calibri"/>
              </w:rPr>
              <w:t xml:space="preserve"> informed by the knowledge </w:t>
            </w:r>
            <w:r w:rsidR="00CD54B2" w:rsidRPr="00231D51">
              <w:rPr>
                <w:rFonts w:ascii="Calibri" w:hAnsi="Calibri"/>
              </w:rPr>
              <w:t>matrix</w:t>
            </w:r>
            <w:r w:rsidR="00CD54B2">
              <w:rPr>
                <w:rFonts w:ascii="Calibri" w:hAnsi="Calibri"/>
              </w:rPr>
              <w:t xml:space="preserve"> and</w:t>
            </w:r>
            <w:r w:rsidR="009633C8">
              <w:rPr>
                <w:rFonts w:ascii="Calibri" w:hAnsi="Calibri"/>
              </w:rPr>
              <w:t xml:space="preserve"> prioritise the workload for BAC members.</w:t>
            </w:r>
          </w:p>
        </w:tc>
      </w:tr>
      <w:tr w:rsidR="00B25975" w14:paraId="3412DE7A" w14:textId="77777777" w:rsidTr="00014E3A">
        <w:trPr>
          <w:trHeight w:val="841"/>
        </w:trPr>
        <w:tc>
          <w:tcPr>
            <w:tcW w:w="9612" w:type="dxa"/>
            <w:tcBorders>
              <w:top w:val="single" w:sz="4" w:space="0" w:color="000000"/>
              <w:left w:val="single" w:sz="4" w:space="0" w:color="000000"/>
              <w:bottom w:val="single" w:sz="4" w:space="0" w:color="000000"/>
              <w:right w:val="single" w:sz="4" w:space="0" w:color="000000"/>
            </w:tcBorders>
            <w:hideMark/>
          </w:tcPr>
          <w:p w14:paraId="04362BC9" w14:textId="77777777" w:rsidR="00B25975" w:rsidRPr="00014E3A" w:rsidRDefault="00B25975" w:rsidP="00D45D33">
            <w:pPr>
              <w:pStyle w:val="ListParagraph"/>
              <w:numPr>
                <w:ilvl w:val="0"/>
                <w:numId w:val="10"/>
              </w:numPr>
              <w:spacing w:before="240"/>
              <w:rPr>
                <w:rFonts w:ascii="Calibri" w:hAnsi="Calibri"/>
                <w:u w:val="single"/>
              </w:rPr>
            </w:pPr>
            <w:r w:rsidRPr="00014E3A">
              <w:rPr>
                <w:rFonts w:ascii="Calibri" w:hAnsi="Calibri"/>
                <w:u w:val="single"/>
              </w:rPr>
              <w:t xml:space="preserve">BIMinNZ Website Analytics – </w:t>
            </w:r>
            <w:r w:rsidR="00902D71">
              <w:rPr>
                <w:rFonts w:ascii="Calibri" w:hAnsi="Calibri"/>
                <w:u w:val="single"/>
              </w:rPr>
              <w:t>January / February 2020</w:t>
            </w:r>
          </w:p>
          <w:p w14:paraId="2D3A63C9" w14:textId="77777777" w:rsidR="00B25975" w:rsidRPr="009E40C4" w:rsidRDefault="00B25975" w:rsidP="00126A82">
            <w:pPr>
              <w:pStyle w:val="TableParagraph"/>
              <w:spacing w:line="265" w:lineRule="exact"/>
              <w:ind w:left="720"/>
            </w:pPr>
            <w:r w:rsidRPr="00EE7A1D">
              <w:rPr>
                <w:rFonts w:eastAsiaTheme="minorHAnsi" w:cs="Arial"/>
                <w:szCs w:val="18"/>
                <w:lang w:eastAsia="en-US" w:bidi="ar-SA"/>
              </w:rPr>
              <w:t xml:space="preserve"> </w:t>
            </w:r>
            <w:r w:rsidR="00902D71" w:rsidRPr="00EE7A1D">
              <w:rPr>
                <w:rFonts w:eastAsiaTheme="minorHAnsi" w:cs="Arial"/>
                <w:szCs w:val="18"/>
                <w:lang w:eastAsia="en-US" w:bidi="ar-SA"/>
              </w:rPr>
              <w:t xml:space="preserve">Visitor numbers for January remained consistent with December sitting at 650 as opposed to </w:t>
            </w:r>
            <w:r w:rsidR="00126A82" w:rsidRPr="00EE7A1D">
              <w:rPr>
                <w:rFonts w:eastAsiaTheme="minorHAnsi" w:cs="Arial"/>
                <w:szCs w:val="18"/>
                <w:lang w:eastAsia="en-US" w:bidi="ar-SA"/>
              </w:rPr>
              <w:t>68</w:t>
            </w:r>
            <w:r w:rsidR="00126A82">
              <w:rPr>
                <w:rFonts w:eastAsiaTheme="minorHAnsi" w:cs="Arial"/>
                <w:szCs w:val="18"/>
                <w:lang w:eastAsia="en-US" w:bidi="ar-SA"/>
              </w:rPr>
              <w:t>0</w:t>
            </w:r>
            <w:r w:rsidR="00126A82" w:rsidRPr="00EE7A1D">
              <w:rPr>
                <w:rFonts w:eastAsiaTheme="minorHAnsi" w:cs="Arial"/>
                <w:szCs w:val="18"/>
                <w:lang w:eastAsia="en-US" w:bidi="ar-SA"/>
              </w:rPr>
              <w:t xml:space="preserve"> </w:t>
            </w:r>
            <w:r w:rsidR="005144AB" w:rsidRPr="00EE7A1D">
              <w:rPr>
                <w:rFonts w:eastAsiaTheme="minorHAnsi" w:cs="Arial"/>
                <w:szCs w:val="18"/>
                <w:lang w:eastAsia="en-US" w:bidi="ar-SA"/>
              </w:rPr>
              <w:t>the previous month. However, there was a significant increase in visitor numbers in February sitting at 1,</w:t>
            </w:r>
            <w:r w:rsidR="00126A82" w:rsidRPr="00EE7A1D">
              <w:rPr>
                <w:rFonts w:eastAsiaTheme="minorHAnsi" w:cs="Arial"/>
                <w:szCs w:val="18"/>
                <w:lang w:eastAsia="en-US" w:bidi="ar-SA"/>
              </w:rPr>
              <w:t>0</w:t>
            </w:r>
            <w:r w:rsidR="00126A82">
              <w:rPr>
                <w:rFonts w:eastAsiaTheme="minorHAnsi" w:cs="Arial"/>
                <w:szCs w:val="18"/>
                <w:lang w:eastAsia="en-US" w:bidi="ar-SA"/>
              </w:rPr>
              <w:t>20</w:t>
            </w:r>
            <w:r w:rsidR="00126A82" w:rsidRPr="00EE7A1D">
              <w:rPr>
                <w:rFonts w:eastAsiaTheme="minorHAnsi" w:cs="Arial"/>
                <w:szCs w:val="18"/>
                <w:lang w:eastAsia="en-US" w:bidi="ar-SA"/>
              </w:rPr>
              <w:t xml:space="preserve"> </w:t>
            </w:r>
            <w:r w:rsidR="005144AB" w:rsidRPr="00EE7A1D">
              <w:rPr>
                <w:rFonts w:eastAsiaTheme="minorHAnsi" w:cs="Arial"/>
                <w:szCs w:val="18"/>
                <w:lang w:eastAsia="en-US" w:bidi="ar-SA"/>
              </w:rPr>
              <w:t xml:space="preserve">which is consistent with previous years for February. Across the board there was an increase in visitors to traffic channels, incoming links, outgoing sources, case studies and news articles. It was noted that the BIM handbook numbers were up significantly in February sitting at 210 as opposed to December at 95. The BIMinNZ website was one of the focuses at the strategy planning session in March. The committee will look at ways in which to </w:t>
            </w:r>
            <w:r w:rsidR="005144AB" w:rsidRPr="00EE7A1D">
              <w:rPr>
                <w:rFonts w:eastAsiaTheme="minorHAnsi" w:cs="Arial"/>
                <w:szCs w:val="18"/>
                <w:lang w:eastAsia="en-US" w:bidi="ar-SA"/>
              </w:rPr>
              <w:lastRenderedPageBreak/>
              <w:t>get knowledge out to the industries that is current and up to date.</w:t>
            </w:r>
            <w:r w:rsidR="005144AB">
              <w:t xml:space="preserve">  </w:t>
            </w:r>
          </w:p>
        </w:tc>
      </w:tr>
      <w:tr w:rsidR="00B25975" w14:paraId="1BA0FCB1" w14:textId="77777777" w:rsidTr="00014E3A">
        <w:tc>
          <w:tcPr>
            <w:tcW w:w="9612" w:type="dxa"/>
            <w:tcBorders>
              <w:top w:val="single" w:sz="4" w:space="0" w:color="000000"/>
              <w:left w:val="single" w:sz="4" w:space="0" w:color="000000"/>
              <w:bottom w:val="single" w:sz="4" w:space="0" w:color="000000"/>
              <w:right w:val="single" w:sz="4" w:space="0" w:color="000000"/>
            </w:tcBorders>
            <w:hideMark/>
          </w:tcPr>
          <w:p w14:paraId="52EDBA99" w14:textId="77777777" w:rsidR="00B25975" w:rsidRDefault="00B25975" w:rsidP="00D45D33">
            <w:pPr>
              <w:pStyle w:val="ListParagraph"/>
              <w:numPr>
                <w:ilvl w:val="0"/>
                <w:numId w:val="10"/>
              </w:numPr>
              <w:spacing w:before="240"/>
              <w:rPr>
                <w:rFonts w:ascii="Calibri" w:hAnsi="Calibri"/>
                <w:u w:val="single"/>
              </w:rPr>
            </w:pPr>
            <w:r w:rsidRPr="00014E3A">
              <w:rPr>
                <w:rFonts w:ascii="Calibri" w:hAnsi="Calibri"/>
                <w:u w:val="single"/>
              </w:rPr>
              <w:lastRenderedPageBreak/>
              <w:t xml:space="preserve">Network Group Attendee Numbers </w:t>
            </w:r>
          </w:p>
          <w:p w14:paraId="051C55FA" w14:textId="77777777" w:rsidR="005144AB" w:rsidRPr="005307C2" w:rsidRDefault="005144AB" w:rsidP="005144AB">
            <w:pPr>
              <w:pStyle w:val="TableParagraph"/>
              <w:spacing w:line="265" w:lineRule="exact"/>
              <w:ind w:left="720"/>
              <w:rPr>
                <w:rFonts w:eastAsiaTheme="minorHAnsi" w:cs="Arial"/>
                <w:szCs w:val="18"/>
                <w:lang w:eastAsia="en-US" w:bidi="ar-SA"/>
              </w:rPr>
            </w:pPr>
            <w:r>
              <w:rPr>
                <w:rFonts w:eastAsiaTheme="minorHAnsi" w:cs="Arial"/>
                <w:szCs w:val="18"/>
                <w:lang w:eastAsia="en-US" w:bidi="ar-SA"/>
              </w:rPr>
              <w:t>Christchurch</w:t>
            </w:r>
            <w:r w:rsidRPr="005307C2">
              <w:rPr>
                <w:rFonts w:eastAsiaTheme="minorHAnsi" w:cs="Arial"/>
                <w:szCs w:val="18"/>
                <w:lang w:eastAsia="en-US" w:bidi="ar-SA"/>
              </w:rPr>
              <w:t xml:space="preserve">, </w:t>
            </w:r>
            <w:r>
              <w:rPr>
                <w:rFonts w:eastAsiaTheme="minorHAnsi" w:cs="Arial"/>
                <w:szCs w:val="18"/>
                <w:lang w:eastAsia="en-US" w:bidi="ar-SA"/>
              </w:rPr>
              <w:t>Mar 3</w:t>
            </w:r>
            <w:r w:rsidRPr="005307C2">
              <w:rPr>
                <w:rFonts w:eastAsiaTheme="minorHAnsi" w:cs="Arial"/>
                <w:szCs w:val="18"/>
                <w:lang w:eastAsia="en-US" w:bidi="ar-SA"/>
              </w:rPr>
              <w:t xml:space="preserve"> – </w:t>
            </w:r>
            <w:r>
              <w:rPr>
                <w:rFonts w:eastAsiaTheme="minorHAnsi" w:cs="Arial"/>
                <w:szCs w:val="18"/>
                <w:lang w:eastAsia="en-US" w:bidi="ar-SA"/>
              </w:rPr>
              <w:t>50</w:t>
            </w:r>
            <w:r w:rsidRPr="005307C2">
              <w:rPr>
                <w:rFonts w:eastAsiaTheme="minorHAnsi" w:cs="Arial"/>
                <w:szCs w:val="18"/>
                <w:lang w:eastAsia="en-US" w:bidi="ar-SA"/>
              </w:rPr>
              <w:t xml:space="preserve"> participants </w:t>
            </w:r>
          </w:p>
          <w:p w14:paraId="2B1B1BDB" w14:textId="77777777" w:rsidR="005144AB" w:rsidRPr="005307C2" w:rsidRDefault="005144AB" w:rsidP="005144AB">
            <w:pPr>
              <w:pStyle w:val="TableParagraph"/>
              <w:spacing w:line="265" w:lineRule="exact"/>
              <w:ind w:left="720"/>
              <w:rPr>
                <w:rFonts w:eastAsiaTheme="minorHAnsi" w:cs="Arial"/>
                <w:szCs w:val="18"/>
                <w:lang w:eastAsia="en-US" w:bidi="ar-SA"/>
              </w:rPr>
            </w:pPr>
            <w:r>
              <w:rPr>
                <w:rFonts w:eastAsiaTheme="minorHAnsi" w:cs="Arial"/>
                <w:szCs w:val="18"/>
                <w:lang w:eastAsia="en-US" w:bidi="ar-SA"/>
              </w:rPr>
              <w:t>Wellington</w:t>
            </w:r>
            <w:r w:rsidRPr="005307C2">
              <w:rPr>
                <w:rFonts w:eastAsiaTheme="minorHAnsi" w:cs="Arial"/>
                <w:szCs w:val="18"/>
                <w:lang w:eastAsia="en-US" w:bidi="ar-SA"/>
              </w:rPr>
              <w:t xml:space="preserve">, </w:t>
            </w:r>
            <w:r>
              <w:rPr>
                <w:rFonts w:eastAsiaTheme="minorHAnsi" w:cs="Arial"/>
                <w:szCs w:val="18"/>
                <w:lang w:eastAsia="en-US" w:bidi="ar-SA"/>
              </w:rPr>
              <w:t>Mar 4</w:t>
            </w:r>
            <w:r w:rsidRPr="005307C2">
              <w:rPr>
                <w:rFonts w:eastAsiaTheme="minorHAnsi" w:cs="Arial"/>
                <w:szCs w:val="18"/>
                <w:lang w:eastAsia="en-US" w:bidi="ar-SA"/>
              </w:rPr>
              <w:t xml:space="preserve"> – </w:t>
            </w:r>
            <w:r>
              <w:rPr>
                <w:rFonts w:eastAsiaTheme="minorHAnsi" w:cs="Arial"/>
                <w:szCs w:val="18"/>
                <w:lang w:eastAsia="en-US" w:bidi="ar-SA"/>
              </w:rPr>
              <w:t>75</w:t>
            </w:r>
            <w:r w:rsidRPr="005307C2">
              <w:rPr>
                <w:rFonts w:eastAsiaTheme="minorHAnsi" w:cs="Arial"/>
                <w:szCs w:val="18"/>
                <w:lang w:eastAsia="en-US" w:bidi="ar-SA"/>
              </w:rPr>
              <w:t xml:space="preserve"> participants </w:t>
            </w:r>
          </w:p>
          <w:p w14:paraId="4A0877B3" w14:textId="77777777" w:rsidR="005144AB" w:rsidRDefault="005144AB" w:rsidP="005144AB">
            <w:pPr>
              <w:pStyle w:val="TableParagraph"/>
              <w:spacing w:line="265" w:lineRule="exact"/>
              <w:ind w:left="720"/>
              <w:rPr>
                <w:rFonts w:eastAsiaTheme="minorHAnsi" w:cs="Arial"/>
                <w:szCs w:val="18"/>
                <w:lang w:eastAsia="en-US" w:bidi="ar-SA"/>
              </w:rPr>
            </w:pPr>
            <w:r>
              <w:rPr>
                <w:rFonts w:eastAsiaTheme="minorHAnsi" w:cs="Arial"/>
                <w:szCs w:val="18"/>
                <w:lang w:eastAsia="en-US" w:bidi="ar-SA"/>
              </w:rPr>
              <w:t>Auckland</w:t>
            </w:r>
            <w:r w:rsidRPr="005307C2">
              <w:rPr>
                <w:rFonts w:eastAsiaTheme="minorHAnsi" w:cs="Arial"/>
                <w:szCs w:val="18"/>
                <w:lang w:eastAsia="en-US" w:bidi="ar-SA"/>
              </w:rPr>
              <w:t xml:space="preserve">, </w:t>
            </w:r>
            <w:r>
              <w:rPr>
                <w:rFonts w:eastAsiaTheme="minorHAnsi" w:cs="Arial"/>
                <w:szCs w:val="18"/>
                <w:lang w:eastAsia="en-US" w:bidi="ar-SA"/>
              </w:rPr>
              <w:t>Mar 5</w:t>
            </w:r>
            <w:r w:rsidRPr="005307C2">
              <w:rPr>
                <w:rFonts w:eastAsiaTheme="minorHAnsi" w:cs="Arial"/>
                <w:szCs w:val="18"/>
                <w:lang w:eastAsia="en-US" w:bidi="ar-SA"/>
              </w:rPr>
              <w:t xml:space="preserve"> – </w:t>
            </w:r>
            <w:r>
              <w:rPr>
                <w:rFonts w:eastAsiaTheme="minorHAnsi" w:cs="Arial"/>
                <w:szCs w:val="18"/>
                <w:lang w:eastAsia="en-US" w:bidi="ar-SA"/>
              </w:rPr>
              <w:t xml:space="preserve">No event took place in March for the Auckland network and has been pushed out, date TBC. </w:t>
            </w:r>
            <w:r w:rsidRPr="005307C2">
              <w:rPr>
                <w:rFonts w:eastAsiaTheme="minorHAnsi" w:cs="Arial"/>
                <w:szCs w:val="18"/>
                <w:lang w:eastAsia="en-US" w:bidi="ar-SA"/>
              </w:rPr>
              <w:t xml:space="preserve"> </w:t>
            </w:r>
          </w:p>
          <w:p w14:paraId="41E4F162" w14:textId="77777777" w:rsidR="005144AB" w:rsidRDefault="005144AB" w:rsidP="005144AB">
            <w:pPr>
              <w:pStyle w:val="TableParagraph"/>
              <w:spacing w:line="265" w:lineRule="exact"/>
              <w:ind w:left="720"/>
              <w:rPr>
                <w:rFonts w:eastAsiaTheme="minorHAnsi" w:cs="Arial"/>
                <w:szCs w:val="18"/>
                <w:lang w:eastAsia="en-US" w:bidi="ar-SA"/>
              </w:rPr>
            </w:pPr>
          </w:p>
          <w:p w14:paraId="070D10E6" w14:textId="77777777" w:rsidR="00B25975" w:rsidRDefault="005144AB" w:rsidP="00EE7A1D">
            <w:pPr>
              <w:pStyle w:val="TableParagraph"/>
              <w:spacing w:line="265" w:lineRule="exact"/>
              <w:ind w:left="720"/>
              <w:rPr>
                <w:rFonts w:eastAsiaTheme="minorHAnsi" w:cs="Arial"/>
                <w:szCs w:val="18"/>
                <w:lang w:eastAsia="en-US" w:bidi="ar-SA"/>
              </w:rPr>
            </w:pPr>
            <w:r>
              <w:rPr>
                <w:rFonts w:eastAsiaTheme="minorHAnsi" w:cs="Arial"/>
                <w:szCs w:val="18"/>
                <w:lang w:eastAsia="en-US" w:bidi="ar-SA"/>
              </w:rPr>
              <w:t xml:space="preserve">Historically, Wellington has struggled </w:t>
            </w:r>
            <w:r w:rsidR="00EE7A1D">
              <w:rPr>
                <w:rFonts w:eastAsiaTheme="minorHAnsi" w:cs="Arial"/>
                <w:szCs w:val="18"/>
                <w:lang w:eastAsia="en-US" w:bidi="ar-SA"/>
              </w:rPr>
              <w:t>for n</w:t>
            </w:r>
            <w:r>
              <w:rPr>
                <w:rFonts w:eastAsiaTheme="minorHAnsi" w:cs="Arial"/>
                <w:szCs w:val="18"/>
                <w:lang w:eastAsia="en-US" w:bidi="ar-SA"/>
              </w:rPr>
              <w:t xml:space="preserve">umbers for their events, however, March saw an increase in attendees. The committee </w:t>
            </w:r>
            <w:r w:rsidR="00EE7A1D">
              <w:rPr>
                <w:rFonts w:eastAsiaTheme="minorHAnsi" w:cs="Arial"/>
                <w:szCs w:val="18"/>
                <w:lang w:eastAsia="en-US" w:bidi="ar-SA"/>
              </w:rPr>
              <w:t>believe the increase</w:t>
            </w:r>
            <w:r w:rsidR="00145D38">
              <w:rPr>
                <w:rFonts w:eastAsiaTheme="minorHAnsi" w:cs="Arial"/>
                <w:szCs w:val="18"/>
                <w:lang w:eastAsia="en-US" w:bidi="ar-SA"/>
              </w:rPr>
              <w:t xml:space="preserve"> was</w:t>
            </w:r>
            <w:r w:rsidR="00EE7A1D">
              <w:rPr>
                <w:rFonts w:eastAsiaTheme="minorHAnsi" w:cs="Arial"/>
                <w:szCs w:val="18"/>
                <w:lang w:eastAsia="en-US" w:bidi="ar-SA"/>
              </w:rPr>
              <w:t xml:space="preserve"> enhanced by t</w:t>
            </w:r>
            <w:r w:rsidR="00145D38">
              <w:rPr>
                <w:rFonts w:eastAsiaTheme="minorHAnsi" w:cs="Arial"/>
                <w:szCs w:val="18"/>
                <w:lang w:eastAsia="en-US" w:bidi="ar-SA"/>
              </w:rPr>
              <w:t xml:space="preserve">he </w:t>
            </w:r>
            <w:r w:rsidR="00EE7A1D">
              <w:rPr>
                <w:rFonts w:eastAsiaTheme="minorHAnsi" w:cs="Arial"/>
                <w:szCs w:val="18"/>
                <w:lang w:eastAsia="en-US" w:bidi="ar-SA"/>
              </w:rPr>
              <w:t xml:space="preserve">speakers from both Wellington City Council and NZTA. The committee will explore ways in which they can supp support the networks, whether it is through administration helps, advertising or marketing to enhance the success of the network groups. </w:t>
            </w:r>
          </w:p>
          <w:p w14:paraId="1B4E084C" w14:textId="77777777" w:rsidR="00EE7A1D" w:rsidRPr="00EE7A1D" w:rsidRDefault="00EE7A1D" w:rsidP="00EE7A1D">
            <w:pPr>
              <w:pStyle w:val="TableParagraph"/>
              <w:spacing w:line="265" w:lineRule="exact"/>
              <w:ind w:left="720"/>
              <w:rPr>
                <w:rFonts w:eastAsiaTheme="minorHAnsi" w:cs="Arial"/>
                <w:szCs w:val="18"/>
                <w:lang w:eastAsia="en-US" w:bidi="ar-SA"/>
              </w:rPr>
            </w:pPr>
          </w:p>
        </w:tc>
      </w:tr>
      <w:tr w:rsidR="00B25975" w14:paraId="1F0B7DDA" w14:textId="77777777" w:rsidTr="00014E3A">
        <w:tc>
          <w:tcPr>
            <w:tcW w:w="9612" w:type="dxa"/>
            <w:tcBorders>
              <w:top w:val="single" w:sz="4" w:space="0" w:color="000000"/>
              <w:left w:val="single" w:sz="4" w:space="0" w:color="000000"/>
              <w:bottom w:val="single" w:sz="4" w:space="0" w:color="000000"/>
              <w:right w:val="single" w:sz="4" w:space="0" w:color="000000"/>
            </w:tcBorders>
          </w:tcPr>
          <w:p w14:paraId="0A0AC4CE" w14:textId="77777777" w:rsidR="00B25975" w:rsidRPr="009E40C4" w:rsidRDefault="00B25975">
            <w:pPr>
              <w:pStyle w:val="TableParagraph"/>
              <w:spacing w:before="187" w:line="276" w:lineRule="auto"/>
              <w:rPr>
                <w:b/>
                <w:lang w:eastAsia="en-US"/>
              </w:rPr>
            </w:pPr>
            <w:r w:rsidRPr="009E40C4">
              <w:rPr>
                <w:b/>
                <w:lang w:eastAsia="en-US"/>
              </w:rPr>
              <w:t>Forward meeting dates:</w:t>
            </w:r>
          </w:p>
          <w:p w14:paraId="5A2CD6A5" w14:textId="77777777" w:rsidR="00B25975" w:rsidRPr="009E40C4" w:rsidRDefault="00B25975">
            <w:pPr>
              <w:pStyle w:val="ListParagraph"/>
              <w:tabs>
                <w:tab w:val="left" w:pos="567"/>
              </w:tabs>
              <w:spacing w:before="80" w:after="0" w:line="240" w:lineRule="auto"/>
              <w:ind w:left="720" w:firstLine="0"/>
              <w:rPr>
                <w:rFonts w:ascii="Calibri" w:hAnsi="Calibri"/>
                <w:sz w:val="21"/>
                <w:szCs w:val="21"/>
              </w:rPr>
            </w:pPr>
            <w:r w:rsidRPr="009E40C4">
              <w:rPr>
                <w:rFonts w:ascii="Calibri" w:hAnsi="Calibri"/>
              </w:rPr>
              <w:t xml:space="preserve">Next meeting: Wednesday, </w:t>
            </w:r>
            <w:r w:rsidR="009E40C4" w:rsidRPr="009E40C4">
              <w:rPr>
                <w:rFonts w:ascii="Calibri" w:hAnsi="Calibri"/>
              </w:rPr>
              <w:t>15</w:t>
            </w:r>
            <w:r w:rsidRPr="009E40C4">
              <w:rPr>
                <w:rFonts w:ascii="Calibri" w:hAnsi="Calibri"/>
              </w:rPr>
              <w:t xml:space="preserve"> </w:t>
            </w:r>
            <w:r w:rsidR="009E40C4" w:rsidRPr="009E40C4">
              <w:rPr>
                <w:rFonts w:ascii="Calibri" w:hAnsi="Calibri"/>
              </w:rPr>
              <w:t>April</w:t>
            </w:r>
            <w:r w:rsidRPr="009E40C4">
              <w:rPr>
                <w:rFonts w:ascii="Calibri" w:hAnsi="Calibri"/>
              </w:rPr>
              <w:t xml:space="preserve"> 2020, 10am – </w:t>
            </w:r>
            <w:r w:rsidR="009E40C4" w:rsidRPr="009E40C4">
              <w:rPr>
                <w:rFonts w:ascii="Calibri" w:hAnsi="Calibri"/>
              </w:rPr>
              <w:t>12</w:t>
            </w:r>
            <w:r w:rsidRPr="009E40C4">
              <w:rPr>
                <w:rFonts w:ascii="Calibri" w:hAnsi="Calibri"/>
              </w:rPr>
              <w:t>pm</w:t>
            </w:r>
          </w:p>
          <w:p w14:paraId="0533608C" w14:textId="77777777" w:rsidR="00B25975" w:rsidRPr="00AF1EE5" w:rsidRDefault="00B25975">
            <w:pPr>
              <w:pStyle w:val="ListParagraph"/>
              <w:tabs>
                <w:tab w:val="left" w:pos="567"/>
              </w:tabs>
              <w:spacing w:before="80" w:after="0" w:line="240" w:lineRule="auto"/>
              <w:ind w:left="720" w:firstLine="0"/>
              <w:rPr>
                <w:rFonts w:ascii="Calibri" w:hAnsi="Calibri"/>
                <w:i/>
                <w:sz w:val="21"/>
                <w:szCs w:val="21"/>
                <w:highlight w:val="yellow"/>
              </w:rPr>
            </w:pPr>
          </w:p>
        </w:tc>
      </w:tr>
    </w:tbl>
    <w:p w14:paraId="16E7E75E" w14:textId="77777777" w:rsidR="00B25975" w:rsidRDefault="00B25975" w:rsidP="00B25975">
      <w:pPr>
        <w:spacing w:after="0"/>
        <w:rPr>
          <w:rFonts w:eastAsia="Calibri"/>
          <w:b/>
          <w:color w:val="FDC430"/>
        </w:rPr>
        <w:sectPr w:rsidR="00B25975">
          <w:headerReference w:type="default" r:id="rId11"/>
          <w:footerReference w:type="default" r:id="rId12"/>
          <w:pgSz w:w="11906" w:h="16838"/>
          <w:pgMar w:top="1276" w:right="284" w:bottom="2364" w:left="1276" w:header="675" w:footer="357" w:gutter="0"/>
          <w:cols w:space="720"/>
        </w:sectPr>
      </w:pPr>
    </w:p>
    <w:p w14:paraId="211A80BF" w14:textId="1D91DBEF" w:rsidR="002C211D" w:rsidRPr="00126BBD" w:rsidRDefault="00126BBD" w:rsidP="00126BBD">
      <w:pPr>
        <w:pStyle w:val="Heading2"/>
        <w:numPr>
          <w:ilvl w:val="0"/>
          <w:numId w:val="0"/>
        </w:numPr>
        <w:tabs>
          <w:tab w:val="left" w:pos="720"/>
        </w:tabs>
        <w:ind w:left="992" w:right="424" w:hanging="992"/>
        <w:rPr>
          <w:color w:val="FFC000"/>
        </w:rPr>
      </w:pPr>
      <w:bookmarkStart w:id="0" w:name="_BIM_Acceleration_Committee_1"/>
      <w:bookmarkStart w:id="1" w:name="_BIMinNZ_Website_Analytics_1"/>
      <w:bookmarkStart w:id="2" w:name="_BAC_Web_Analytics"/>
      <w:bookmarkEnd w:id="0"/>
      <w:bookmarkEnd w:id="1"/>
      <w:bookmarkEnd w:id="2"/>
      <w:r w:rsidRPr="000D6B8D">
        <w:rPr>
          <w:rFonts w:ascii="Arial" w:eastAsia="Arial" w:hAnsi="Arial" w:cs="Times New Roman"/>
          <w:noProof/>
        </w:rPr>
        <w:lastRenderedPageBreak/>
        <w:drawing>
          <wp:anchor distT="0" distB="0" distL="114300" distR="114300" simplePos="0" relativeHeight="251659264" behindDoc="1" locked="0" layoutInCell="1" allowOverlap="1" wp14:anchorId="6F817B3B" wp14:editId="5E43BC73">
            <wp:simplePos x="0" y="0"/>
            <wp:positionH relativeFrom="margin">
              <wp:align>right</wp:align>
            </wp:positionH>
            <wp:positionV relativeFrom="paragraph">
              <wp:posOffset>465336</wp:posOffset>
            </wp:positionV>
            <wp:extent cx="9135110" cy="5007610"/>
            <wp:effectExtent l="0" t="0" r="8890" b="2540"/>
            <wp:wrapTight wrapText="bothSides">
              <wp:wrapPolygon edited="0">
                <wp:start x="0" y="0"/>
                <wp:lineTo x="0" y="21529"/>
                <wp:lineTo x="21576" y="21529"/>
                <wp:lineTo x="2157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135110" cy="5007610"/>
                    </a:xfrm>
                    <a:prstGeom prst="rect">
                      <a:avLst/>
                    </a:prstGeom>
                  </pic:spPr>
                </pic:pic>
              </a:graphicData>
            </a:graphic>
            <wp14:sizeRelH relativeFrom="page">
              <wp14:pctWidth>0</wp14:pctWidth>
            </wp14:sizeRelH>
            <wp14:sizeRelV relativeFrom="page">
              <wp14:pctHeight>0</wp14:pctHeight>
            </wp14:sizeRelV>
          </wp:anchor>
        </w:drawing>
      </w:r>
      <w:r w:rsidR="00717E70">
        <w:rPr>
          <w:color w:val="FFC000"/>
        </w:rPr>
        <w:t>Appendix 1 – Knowledge Matrix</w:t>
      </w:r>
      <w:bookmarkStart w:id="3" w:name="_Appendix_3_-"/>
      <w:bookmarkStart w:id="4" w:name="_GoBack"/>
      <w:bookmarkEnd w:id="3"/>
      <w:bookmarkEnd w:id="4"/>
    </w:p>
    <w:sectPr w:rsidR="002C211D" w:rsidRPr="00126BBD" w:rsidSect="00C878EB">
      <w:headerReference w:type="default" r:id="rId14"/>
      <w:footerReference w:type="default" r:id="rId15"/>
      <w:pgSz w:w="16838" w:h="11906" w:orient="landscape" w:code="9"/>
      <w:pgMar w:top="1276" w:right="1276" w:bottom="284" w:left="2364" w:header="675" w:footer="3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C082BF" w14:textId="77777777" w:rsidR="005D3ECF" w:rsidRDefault="005D3ECF">
      <w:pPr>
        <w:spacing w:after="0" w:line="240" w:lineRule="auto"/>
      </w:pPr>
      <w:r>
        <w:separator/>
      </w:r>
    </w:p>
  </w:endnote>
  <w:endnote w:type="continuationSeparator" w:id="0">
    <w:p w14:paraId="251FF68C" w14:textId="77777777" w:rsidR="005D3ECF" w:rsidRDefault="005D3ECF">
      <w:pPr>
        <w:spacing w:after="0" w:line="240" w:lineRule="auto"/>
      </w:pPr>
      <w:r>
        <w:continuationSeparator/>
      </w:r>
    </w:p>
  </w:endnote>
  <w:endnote w:type="continuationNotice" w:id="1">
    <w:p w14:paraId="427507A9" w14:textId="77777777" w:rsidR="005D3ECF" w:rsidRDefault="005D3E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HelveticaNeueLT Std">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1E7EE" w14:textId="77777777" w:rsidR="00AD1990" w:rsidRPr="008C7D78" w:rsidRDefault="00126BBD" w:rsidP="00093A05">
    <w:pPr>
      <w:pStyle w:val="Footer"/>
      <w:tabs>
        <w:tab w:val="clear" w:pos="9072"/>
        <w:tab w:val="right" w:pos="8080"/>
      </w:tabs>
      <w:rPr>
        <w:sz w:val="16"/>
        <w:szCs w:val="16"/>
      </w:rPr>
    </w:pPr>
    <w:hyperlink r:id="rId1" w:history="1">
      <w:r w:rsidR="00AD1990" w:rsidRPr="0013545B">
        <w:rPr>
          <w:rStyle w:val="Hyperlink"/>
          <w:color w:val="0070C0"/>
          <w:sz w:val="16"/>
          <w:szCs w:val="16"/>
        </w:rPr>
        <w:t>BIMinNZ</w:t>
      </w:r>
    </w:hyperlink>
    <w:r w:rsidR="00AD1990" w:rsidRPr="008C7D78">
      <w:rPr>
        <w:sz w:val="16"/>
        <w:szCs w:val="16"/>
      </w:rPr>
      <w:tab/>
    </w:r>
    <w:r w:rsidR="00AD1990" w:rsidRPr="008C7D78">
      <w:rPr>
        <w:sz w:val="16"/>
        <w:szCs w:val="16"/>
      </w:rPr>
      <w:tab/>
    </w:r>
    <w:sdt>
      <w:sdtPr>
        <w:rPr>
          <w:sz w:val="16"/>
          <w:szCs w:val="16"/>
        </w:rPr>
        <w:id w:val="-1684889576"/>
        <w:docPartObj>
          <w:docPartGallery w:val="Page Numbers (Bottom of Page)"/>
          <w:docPartUnique/>
        </w:docPartObj>
      </w:sdtPr>
      <w:sdtEndPr/>
      <w:sdtContent>
        <w:sdt>
          <w:sdtPr>
            <w:rPr>
              <w:sz w:val="16"/>
              <w:szCs w:val="16"/>
            </w:rPr>
            <w:id w:val="294725921"/>
            <w:docPartObj>
              <w:docPartGallery w:val="Page Numbers (Top of Page)"/>
              <w:docPartUnique/>
            </w:docPartObj>
          </w:sdtPr>
          <w:sdtEndPr/>
          <w:sdtContent>
            <w:r w:rsidR="00AD1990" w:rsidRPr="008C7D78">
              <w:rPr>
                <w:sz w:val="16"/>
                <w:szCs w:val="16"/>
              </w:rPr>
              <w:t xml:space="preserve">Page </w:t>
            </w:r>
            <w:r w:rsidR="00AD1990" w:rsidRPr="008C7D78">
              <w:rPr>
                <w:b/>
                <w:bCs/>
                <w:sz w:val="16"/>
                <w:szCs w:val="16"/>
              </w:rPr>
              <w:fldChar w:fldCharType="begin"/>
            </w:r>
            <w:r w:rsidR="00AD1990" w:rsidRPr="008C7D78">
              <w:rPr>
                <w:b/>
                <w:bCs/>
                <w:sz w:val="16"/>
                <w:szCs w:val="16"/>
              </w:rPr>
              <w:instrText xml:space="preserve"> PAGE </w:instrText>
            </w:r>
            <w:r w:rsidR="00AD1990" w:rsidRPr="008C7D78">
              <w:rPr>
                <w:b/>
                <w:bCs/>
                <w:sz w:val="16"/>
                <w:szCs w:val="16"/>
              </w:rPr>
              <w:fldChar w:fldCharType="separate"/>
            </w:r>
            <w:r w:rsidR="00126A82">
              <w:rPr>
                <w:b/>
                <w:bCs/>
                <w:noProof/>
                <w:sz w:val="16"/>
                <w:szCs w:val="16"/>
              </w:rPr>
              <w:t>1</w:t>
            </w:r>
            <w:r w:rsidR="00AD1990" w:rsidRPr="008C7D78">
              <w:rPr>
                <w:b/>
                <w:bCs/>
                <w:sz w:val="16"/>
                <w:szCs w:val="16"/>
              </w:rPr>
              <w:fldChar w:fldCharType="end"/>
            </w:r>
            <w:r w:rsidR="00AD1990" w:rsidRPr="008C7D78">
              <w:rPr>
                <w:sz w:val="16"/>
                <w:szCs w:val="16"/>
              </w:rPr>
              <w:t xml:space="preserve"> of </w:t>
            </w:r>
            <w:r w:rsidR="00AD1990" w:rsidRPr="008C7D78">
              <w:rPr>
                <w:b/>
                <w:bCs/>
                <w:sz w:val="16"/>
                <w:szCs w:val="16"/>
              </w:rPr>
              <w:fldChar w:fldCharType="begin"/>
            </w:r>
            <w:r w:rsidR="00AD1990" w:rsidRPr="008C7D78">
              <w:rPr>
                <w:b/>
                <w:bCs/>
                <w:sz w:val="16"/>
                <w:szCs w:val="16"/>
              </w:rPr>
              <w:instrText xml:space="preserve"> NUMPAGES  </w:instrText>
            </w:r>
            <w:r w:rsidR="00AD1990" w:rsidRPr="008C7D78">
              <w:rPr>
                <w:b/>
                <w:bCs/>
                <w:sz w:val="16"/>
                <w:szCs w:val="16"/>
              </w:rPr>
              <w:fldChar w:fldCharType="separate"/>
            </w:r>
            <w:r w:rsidR="00126A82">
              <w:rPr>
                <w:b/>
                <w:bCs/>
                <w:noProof/>
                <w:sz w:val="16"/>
                <w:szCs w:val="16"/>
              </w:rPr>
              <w:t>7</w:t>
            </w:r>
            <w:r w:rsidR="00AD1990" w:rsidRPr="008C7D78">
              <w:rPr>
                <w:b/>
                <w:bCs/>
                <w:sz w:val="16"/>
                <w:szCs w:val="16"/>
              </w:rPr>
              <w:fldChar w:fldCharType="end"/>
            </w:r>
          </w:sdtContent>
        </w:sdt>
      </w:sdtContent>
    </w:sdt>
  </w:p>
  <w:p w14:paraId="11DB4DA9" w14:textId="77777777" w:rsidR="00AD1990" w:rsidRDefault="00AD19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C122B" w14:textId="77777777" w:rsidR="00AD1990" w:rsidRPr="008C7D78" w:rsidRDefault="00126BBD" w:rsidP="00076B83">
    <w:pPr>
      <w:pStyle w:val="Footer"/>
      <w:tabs>
        <w:tab w:val="clear" w:pos="9072"/>
        <w:tab w:val="right" w:pos="8080"/>
      </w:tabs>
      <w:rPr>
        <w:sz w:val="16"/>
        <w:szCs w:val="16"/>
      </w:rPr>
    </w:pPr>
    <w:hyperlink r:id="rId1" w:history="1">
      <w:r w:rsidR="00AD1990" w:rsidRPr="0013545B">
        <w:rPr>
          <w:rStyle w:val="Hyperlink"/>
          <w:color w:val="0070C0"/>
          <w:sz w:val="16"/>
          <w:szCs w:val="16"/>
        </w:rPr>
        <w:t>BIMinNZ</w:t>
      </w:r>
    </w:hyperlink>
    <w:r w:rsidR="00AD1990" w:rsidRPr="008C7D78">
      <w:rPr>
        <w:sz w:val="16"/>
        <w:szCs w:val="16"/>
      </w:rPr>
      <w:tab/>
    </w:r>
    <w:r w:rsidR="00AD1990" w:rsidRPr="008C7D78">
      <w:rPr>
        <w:sz w:val="16"/>
        <w:szCs w:val="16"/>
      </w:rPr>
      <w:tab/>
    </w:r>
    <w:sdt>
      <w:sdtPr>
        <w:rPr>
          <w:sz w:val="16"/>
          <w:szCs w:val="16"/>
        </w:rPr>
        <w:id w:val="1715457930"/>
        <w:docPartObj>
          <w:docPartGallery w:val="Page Numbers (Bottom of Page)"/>
          <w:docPartUnique/>
        </w:docPartObj>
      </w:sdtPr>
      <w:sdtEndPr/>
      <w:sdtContent>
        <w:sdt>
          <w:sdtPr>
            <w:rPr>
              <w:sz w:val="16"/>
              <w:szCs w:val="16"/>
            </w:rPr>
            <w:id w:val="935484765"/>
            <w:docPartObj>
              <w:docPartGallery w:val="Page Numbers (Top of Page)"/>
              <w:docPartUnique/>
            </w:docPartObj>
          </w:sdtPr>
          <w:sdtEndPr/>
          <w:sdtContent>
            <w:r w:rsidR="00AD1990" w:rsidRPr="008C7D78">
              <w:rPr>
                <w:sz w:val="16"/>
                <w:szCs w:val="16"/>
              </w:rPr>
              <w:t xml:space="preserve">Page </w:t>
            </w:r>
            <w:r w:rsidR="00AD1990" w:rsidRPr="008C7D78">
              <w:rPr>
                <w:b/>
                <w:bCs/>
                <w:sz w:val="16"/>
                <w:szCs w:val="16"/>
              </w:rPr>
              <w:fldChar w:fldCharType="begin"/>
            </w:r>
            <w:r w:rsidR="00AD1990" w:rsidRPr="008C7D78">
              <w:rPr>
                <w:b/>
                <w:bCs/>
                <w:sz w:val="16"/>
                <w:szCs w:val="16"/>
              </w:rPr>
              <w:instrText xml:space="preserve"> PAGE </w:instrText>
            </w:r>
            <w:r w:rsidR="00AD1990" w:rsidRPr="008C7D78">
              <w:rPr>
                <w:b/>
                <w:bCs/>
                <w:sz w:val="16"/>
                <w:szCs w:val="16"/>
              </w:rPr>
              <w:fldChar w:fldCharType="separate"/>
            </w:r>
            <w:r w:rsidR="00126A82">
              <w:rPr>
                <w:b/>
                <w:bCs/>
                <w:noProof/>
                <w:sz w:val="16"/>
                <w:szCs w:val="16"/>
              </w:rPr>
              <w:t>3</w:t>
            </w:r>
            <w:r w:rsidR="00AD1990" w:rsidRPr="008C7D78">
              <w:rPr>
                <w:b/>
                <w:bCs/>
                <w:sz w:val="16"/>
                <w:szCs w:val="16"/>
              </w:rPr>
              <w:fldChar w:fldCharType="end"/>
            </w:r>
            <w:r w:rsidR="00AD1990" w:rsidRPr="008C7D78">
              <w:rPr>
                <w:sz w:val="16"/>
                <w:szCs w:val="16"/>
              </w:rPr>
              <w:t xml:space="preserve"> of </w:t>
            </w:r>
            <w:r w:rsidR="00AD1990" w:rsidRPr="008C7D78">
              <w:rPr>
                <w:b/>
                <w:bCs/>
                <w:sz w:val="16"/>
                <w:szCs w:val="16"/>
              </w:rPr>
              <w:fldChar w:fldCharType="begin"/>
            </w:r>
            <w:r w:rsidR="00AD1990" w:rsidRPr="008C7D78">
              <w:rPr>
                <w:b/>
                <w:bCs/>
                <w:sz w:val="16"/>
                <w:szCs w:val="16"/>
              </w:rPr>
              <w:instrText xml:space="preserve"> NUMPAGES  </w:instrText>
            </w:r>
            <w:r w:rsidR="00AD1990" w:rsidRPr="008C7D78">
              <w:rPr>
                <w:b/>
                <w:bCs/>
                <w:sz w:val="16"/>
                <w:szCs w:val="16"/>
              </w:rPr>
              <w:fldChar w:fldCharType="separate"/>
            </w:r>
            <w:r w:rsidR="00126A82">
              <w:rPr>
                <w:b/>
                <w:bCs/>
                <w:noProof/>
                <w:sz w:val="16"/>
                <w:szCs w:val="16"/>
              </w:rPr>
              <w:t>7</w:t>
            </w:r>
            <w:r w:rsidR="00AD1990" w:rsidRPr="008C7D78">
              <w:rPr>
                <w:b/>
                <w:bCs/>
                <w:sz w:val="16"/>
                <w:szCs w:val="16"/>
              </w:rPr>
              <w:fldChar w:fldCharType="end"/>
            </w:r>
          </w:sdtContent>
        </w:sdt>
      </w:sdtContent>
    </w:sdt>
  </w:p>
  <w:p w14:paraId="7291DB4D" w14:textId="77777777" w:rsidR="00AD1990" w:rsidRDefault="00AD1990">
    <w:pPr>
      <w:pStyle w:val="Footer"/>
    </w:pPr>
  </w:p>
  <w:p w14:paraId="60971773" w14:textId="77777777" w:rsidR="00AD1990" w:rsidRDefault="00AD1990"/>
  <w:p w14:paraId="1F6B87FF" w14:textId="77777777" w:rsidR="00AD1990" w:rsidRDefault="00AD19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E0FDF3" w14:textId="77777777" w:rsidR="005D3ECF" w:rsidRDefault="005D3ECF">
      <w:pPr>
        <w:spacing w:after="0" w:line="240" w:lineRule="auto"/>
      </w:pPr>
      <w:r>
        <w:separator/>
      </w:r>
    </w:p>
  </w:footnote>
  <w:footnote w:type="continuationSeparator" w:id="0">
    <w:p w14:paraId="79535FFF" w14:textId="77777777" w:rsidR="005D3ECF" w:rsidRDefault="005D3ECF">
      <w:pPr>
        <w:spacing w:after="0" w:line="240" w:lineRule="auto"/>
      </w:pPr>
      <w:r>
        <w:continuationSeparator/>
      </w:r>
    </w:p>
  </w:footnote>
  <w:footnote w:type="continuationNotice" w:id="1">
    <w:p w14:paraId="479DBC44" w14:textId="77777777" w:rsidR="005D3ECF" w:rsidRDefault="005D3EC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499F6" w14:textId="77777777" w:rsidR="00AD1990" w:rsidRDefault="00AD1990">
    <w:pPr>
      <w:pStyle w:val="Header"/>
    </w:pPr>
    <w:r>
      <w:rPr>
        <w:noProof/>
        <w:lang w:eastAsia="en-NZ"/>
      </w:rPr>
      <w:drawing>
        <wp:anchor distT="0" distB="0" distL="114300" distR="114300" simplePos="0" relativeHeight="251665408" behindDoc="1" locked="0" layoutInCell="1" allowOverlap="1" wp14:anchorId="227D9E07" wp14:editId="48242CB0">
          <wp:simplePos x="0" y="0"/>
          <wp:positionH relativeFrom="page">
            <wp:posOffset>-475615</wp:posOffset>
          </wp:positionH>
          <wp:positionV relativeFrom="page">
            <wp:posOffset>-495300</wp:posOffset>
          </wp:positionV>
          <wp:extent cx="7542000" cy="10666800"/>
          <wp:effectExtent l="0" t="0" r="190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_Letterhea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E106B" w14:textId="77777777" w:rsidR="00AD1990" w:rsidRDefault="00AD1990" w:rsidP="0063056B">
    <w:pPr>
      <w:pStyle w:val="Header"/>
      <w:tabs>
        <w:tab w:val="left" w:pos="6060"/>
      </w:tabs>
      <w:jc w:val="center"/>
    </w:pPr>
    <w:r>
      <w:rPr>
        <w:noProof/>
        <w:lang w:eastAsia="en-NZ"/>
      </w:rPr>
      <w:drawing>
        <wp:anchor distT="0" distB="0" distL="114300" distR="114300" simplePos="0" relativeHeight="251663360" behindDoc="1" locked="0" layoutInCell="1" allowOverlap="1" wp14:anchorId="2ED333FB" wp14:editId="777DE811">
          <wp:simplePos x="0" y="0"/>
          <wp:positionH relativeFrom="page">
            <wp:posOffset>-457835</wp:posOffset>
          </wp:positionH>
          <wp:positionV relativeFrom="page">
            <wp:posOffset>-434975</wp:posOffset>
          </wp:positionV>
          <wp:extent cx="7542000" cy="10666800"/>
          <wp:effectExtent l="0" t="0" r="190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_Letterhea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r w:rsidRPr="00DD1AB1">
      <w:rPr>
        <w:rFonts w:ascii="Calibri" w:eastAsia="Cambria" w:hAnsi="Calibri" w:cs="Times New Roman"/>
        <w:lang w:val="en-AU"/>
      </w:rPr>
      <w:t xml:space="preserve">Back to </w:t>
    </w:r>
    <w:hyperlink w:anchor="_Agenda_Item" w:history="1">
      <w:r w:rsidRPr="00DD1AB1">
        <w:rPr>
          <w:rFonts w:ascii="Calibri" w:eastAsia="Cambria" w:hAnsi="Calibri" w:cs="Times New Roman"/>
          <w:color w:val="0563C1"/>
          <w:u w:val="single"/>
          <w:lang w:val="en-AU"/>
        </w:rPr>
        <w:t>top</w:t>
      </w:r>
    </w:hyperlink>
  </w:p>
  <w:p w14:paraId="2E08E510" w14:textId="77777777" w:rsidR="00AD1990" w:rsidRDefault="00AD19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A2C65"/>
    <w:multiLevelType w:val="hybridMultilevel"/>
    <w:tmpl w:val="7D081E46"/>
    <w:lvl w:ilvl="0" w:tplc="A8B49F74">
      <w:start w:val="1"/>
      <w:numFmt w:val="bullet"/>
      <w:lvlText w:val=""/>
      <w:lvlJc w:val="left"/>
      <w:pPr>
        <w:ind w:left="1080" w:hanging="360"/>
      </w:pPr>
      <w:rPr>
        <w:rFonts w:ascii="Wingdings" w:hAnsi="Wingdings" w:hint="default"/>
        <w:color w:val="auto"/>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 w15:restartNumberingAfterBreak="0">
    <w:nsid w:val="05292588"/>
    <w:multiLevelType w:val="multilevel"/>
    <w:tmpl w:val="C0F878C6"/>
    <w:lvl w:ilvl="0">
      <w:start w:val="1"/>
      <w:numFmt w:val="decimal"/>
      <w:pStyle w:val="LtrSectionTitle"/>
      <w:lvlText w:val="%1.0"/>
      <w:lvlJc w:val="left"/>
      <w:pPr>
        <w:tabs>
          <w:tab w:val="num" w:pos="794"/>
        </w:tabs>
        <w:ind w:left="794" w:hanging="794"/>
      </w:pPr>
      <w:rPr>
        <w:rFonts w:hint="default"/>
      </w:rPr>
    </w:lvl>
    <w:lvl w:ilvl="1">
      <w:start w:val="1"/>
      <w:numFmt w:val="decimal"/>
      <w:pStyle w:val="LtrSectionSubtitle"/>
      <w:lvlText w:val="%1.%2"/>
      <w:lvlJc w:val="left"/>
      <w:pPr>
        <w:tabs>
          <w:tab w:val="num" w:pos="792"/>
        </w:tabs>
        <w:ind w:left="792" w:hanging="792"/>
      </w:pPr>
      <w:rPr>
        <w:rFonts w:hint="default"/>
      </w:rPr>
    </w:lvl>
    <w:lvl w:ilvl="2">
      <w:start w:val="1"/>
      <w:numFmt w:val="decimal"/>
      <w:pStyle w:val="LtrSectionSub-SubTitle"/>
      <w:lvlText w:val="%1.%2.%3"/>
      <w:lvlJc w:val="left"/>
      <w:pPr>
        <w:tabs>
          <w:tab w:val="num" w:pos="1080"/>
        </w:tabs>
        <w:ind w:left="794" w:hanging="794"/>
      </w:pPr>
      <w:rPr>
        <w:rFonts w:hint="default"/>
      </w:rPr>
    </w:lvl>
    <w:lvl w:ilvl="3">
      <w:start w:val="1"/>
      <w:numFmt w:val="decimal"/>
      <w:lvlText w:val="%1.%2.%3.%4"/>
      <w:lvlJc w:val="left"/>
      <w:pPr>
        <w:tabs>
          <w:tab w:val="num" w:pos="1440"/>
        </w:tabs>
        <w:ind w:left="794" w:hanging="794"/>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2" w15:restartNumberingAfterBreak="0">
    <w:nsid w:val="058330FE"/>
    <w:multiLevelType w:val="hybridMultilevel"/>
    <w:tmpl w:val="6A76AF0C"/>
    <w:lvl w:ilvl="0" w:tplc="A8B49F74">
      <w:start w:val="1"/>
      <w:numFmt w:val="bullet"/>
      <w:lvlText w:val=""/>
      <w:lvlJc w:val="left"/>
      <w:pPr>
        <w:ind w:left="360" w:hanging="360"/>
      </w:pPr>
      <w:rPr>
        <w:rFonts w:ascii="Wingdings" w:hAnsi="Wingdings"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CFA1343"/>
    <w:multiLevelType w:val="hybridMultilevel"/>
    <w:tmpl w:val="52A04D6A"/>
    <w:lvl w:ilvl="0" w:tplc="A8B49F74">
      <w:start w:val="1"/>
      <w:numFmt w:val="bullet"/>
      <w:lvlText w:val=""/>
      <w:lvlJc w:val="left"/>
      <w:pPr>
        <w:ind w:left="360" w:hanging="360"/>
      </w:pPr>
      <w:rPr>
        <w:rFonts w:ascii="Wingdings" w:hAnsi="Wingdings"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E0B7BBD"/>
    <w:multiLevelType w:val="singleLevel"/>
    <w:tmpl w:val="15BE61DC"/>
    <w:styleLink w:val="AECOMListBullet2"/>
    <w:lvl w:ilvl="0">
      <w:start w:val="1"/>
      <w:numFmt w:val="bullet"/>
      <w:lvlRestart w:val="0"/>
      <w:lvlText w:val="-"/>
      <w:lvlJc w:val="left"/>
      <w:pPr>
        <w:tabs>
          <w:tab w:val="num" w:pos="850"/>
        </w:tabs>
        <w:ind w:left="850" w:hanging="425"/>
      </w:pPr>
      <w:rPr>
        <w:rFonts w:ascii="Times New Roman" w:hAnsi="Times New Roman" w:cs="Times New Roman" w:hint="default"/>
        <w:sz w:val="18"/>
      </w:rPr>
    </w:lvl>
  </w:abstractNum>
  <w:abstractNum w:abstractNumId="5" w15:restartNumberingAfterBreak="0">
    <w:nsid w:val="13BD76EF"/>
    <w:multiLevelType w:val="singleLevel"/>
    <w:tmpl w:val="72B62CB6"/>
    <w:styleLink w:val="AECOMListBullet3"/>
    <w:lvl w:ilvl="0">
      <w:start w:val="1"/>
      <w:numFmt w:val="bullet"/>
      <w:lvlRestart w:val="0"/>
      <w:lvlText w:val=""/>
      <w:lvlJc w:val="left"/>
      <w:pPr>
        <w:tabs>
          <w:tab w:val="num" w:pos="1276"/>
        </w:tabs>
        <w:ind w:left="1276" w:hanging="426"/>
      </w:pPr>
      <w:rPr>
        <w:rFonts w:ascii="Wingdings" w:hAnsi="Wingdings" w:hint="default"/>
        <w:color w:val="auto"/>
        <w:sz w:val="18"/>
      </w:rPr>
    </w:lvl>
  </w:abstractNum>
  <w:abstractNum w:abstractNumId="6" w15:restartNumberingAfterBreak="0">
    <w:nsid w:val="167005F3"/>
    <w:multiLevelType w:val="multilevel"/>
    <w:tmpl w:val="9B36ECA4"/>
    <w:styleLink w:val="AECOMListRoman"/>
    <w:lvl w:ilvl="0">
      <w:start w:val="1"/>
      <w:numFmt w:val="lowerRoman"/>
      <w:lvlText w:val="%1."/>
      <w:lvlJc w:val="left"/>
      <w:pPr>
        <w:ind w:left="425" w:hanging="425"/>
      </w:pPr>
      <w:rPr>
        <w:rFonts w:hint="default"/>
      </w:rPr>
    </w:lvl>
    <w:lvl w:ilvl="1">
      <w:start w:val="1"/>
      <w:numFmt w:val="lowerLetter"/>
      <w:lvlText w:val="%2."/>
      <w:lvlJc w:val="left"/>
      <w:pPr>
        <w:ind w:left="850" w:hanging="425"/>
      </w:pPr>
      <w:rPr>
        <w:rFonts w:hint="default"/>
      </w:rPr>
    </w:lvl>
    <w:lvl w:ilvl="2">
      <w:start w:val="1"/>
      <w:numFmt w:val="decimal"/>
      <w:lvlText w:val="%3."/>
      <w:lvlJc w:val="left"/>
      <w:pPr>
        <w:ind w:left="1275" w:hanging="425"/>
      </w:pPr>
      <w:rPr>
        <w:rFonts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7"/>
      <w:lvlJc w:val="left"/>
      <w:pPr>
        <w:ind w:left="2975" w:hanging="425"/>
      </w:pPr>
      <w:rPr>
        <w:rFonts w:hint="default"/>
      </w:rPr>
    </w:lvl>
    <w:lvl w:ilvl="7">
      <w:start w:val="1"/>
      <w:numFmt w:val="none"/>
      <w:lvlText w:val="%8"/>
      <w:lvlJc w:val="left"/>
      <w:pPr>
        <w:ind w:left="3400" w:hanging="425"/>
      </w:pPr>
      <w:rPr>
        <w:rFonts w:hint="default"/>
      </w:rPr>
    </w:lvl>
    <w:lvl w:ilvl="8">
      <w:start w:val="1"/>
      <w:numFmt w:val="none"/>
      <w:lvlText w:val="%9"/>
      <w:lvlJc w:val="left"/>
      <w:pPr>
        <w:ind w:left="3825" w:hanging="425"/>
      </w:pPr>
      <w:rPr>
        <w:rFonts w:hint="default"/>
      </w:rPr>
    </w:lvl>
  </w:abstractNum>
  <w:abstractNum w:abstractNumId="7" w15:restartNumberingAfterBreak="0">
    <w:nsid w:val="16D175F7"/>
    <w:multiLevelType w:val="multilevel"/>
    <w:tmpl w:val="C816A2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09947C0"/>
    <w:multiLevelType w:val="hybridMultilevel"/>
    <w:tmpl w:val="A94A09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CF5764"/>
    <w:multiLevelType w:val="hybridMultilevel"/>
    <w:tmpl w:val="06ECE328"/>
    <w:lvl w:ilvl="0" w:tplc="BEDCA9E4">
      <w:start w:val="1"/>
      <w:numFmt w:val="bullet"/>
      <w:lvlText w:val="-"/>
      <w:lvlJc w:val="left"/>
      <w:pPr>
        <w:ind w:left="1080" w:hanging="360"/>
      </w:pPr>
      <w:rPr>
        <w:rFonts w:ascii="Calibri" w:eastAsiaTheme="minorHAnsi" w:hAnsi="Calibri" w:cstheme="minorBid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0" w15:restartNumberingAfterBreak="0">
    <w:nsid w:val="2BFD5579"/>
    <w:multiLevelType w:val="hybridMultilevel"/>
    <w:tmpl w:val="187EF378"/>
    <w:lvl w:ilvl="0" w:tplc="A8B49F74">
      <w:start w:val="1"/>
      <w:numFmt w:val="bullet"/>
      <w:lvlText w:val=""/>
      <w:lvlJc w:val="left"/>
      <w:pPr>
        <w:ind w:left="360" w:hanging="360"/>
      </w:pPr>
      <w:rPr>
        <w:rFonts w:ascii="Wingdings" w:hAnsi="Wingdings"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2D6F439A"/>
    <w:multiLevelType w:val="hybridMultilevel"/>
    <w:tmpl w:val="97CC0480"/>
    <w:lvl w:ilvl="0" w:tplc="AC582C4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0321B9"/>
    <w:multiLevelType w:val="hybridMultilevel"/>
    <w:tmpl w:val="DD0252C2"/>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4584E54"/>
    <w:multiLevelType w:val="hybridMultilevel"/>
    <w:tmpl w:val="EB84D8D0"/>
    <w:lvl w:ilvl="0" w:tplc="14090005">
      <w:start w:val="1"/>
      <w:numFmt w:val="bullet"/>
      <w:lvlText w:val=""/>
      <w:lvlJc w:val="left"/>
      <w:pPr>
        <w:ind w:left="720" w:hanging="360"/>
      </w:pPr>
      <w:rPr>
        <w:rFonts w:ascii="Wingdings" w:hAnsi="Wingdings"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4" w15:restartNumberingAfterBreak="0">
    <w:nsid w:val="35BF1B61"/>
    <w:multiLevelType w:val="hybridMultilevel"/>
    <w:tmpl w:val="0016C092"/>
    <w:lvl w:ilvl="0" w:tplc="14090005">
      <w:start w:val="1"/>
      <w:numFmt w:val="bullet"/>
      <w:lvlText w:val=""/>
      <w:lvlJc w:val="left"/>
      <w:pPr>
        <w:ind w:left="720" w:hanging="360"/>
      </w:pPr>
      <w:rPr>
        <w:rFonts w:ascii="Wingdings" w:hAnsi="Wingding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8862016"/>
    <w:multiLevelType w:val="hybridMultilevel"/>
    <w:tmpl w:val="C44AD5C8"/>
    <w:lvl w:ilvl="0" w:tplc="35345A3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5C4E9A"/>
    <w:multiLevelType w:val="hybridMultilevel"/>
    <w:tmpl w:val="48705E4C"/>
    <w:lvl w:ilvl="0" w:tplc="A8B49F74">
      <w:start w:val="1"/>
      <w:numFmt w:val="bullet"/>
      <w:lvlText w:val=""/>
      <w:lvlJc w:val="left"/>
      <w:pPr>
        <w:ind w:left="360" w:hanging="360"/>
      </w:pPr>
      <w:rPr>
        <w:rFonts w:ascii="Wingdings" w:hAnsi="Wingdings" w:hint="default"/>
        <w:color w:val="auto"/>
      </w:rPr>
    </w:lvl>
    <w:lvl w:ilvl="1" w:tplc="14090003" w:tentative="1">
      <w:start w:val="1"/>
      <w:numFmt w:val="bullet"/>
      <w:lvlText w:val="o"/>
      <w:lvlJc w:val="left"/>
      <w:pPr>
        <w:ind w:left="720" w:hanging="360"/>
      </w:pPr>
      <w:rPr>
        <w:rFonts w:ascii="Courier New" w:hAnsi="Courier New" w:cs="Courier New" w:hint="default"/>
      </w:rPr>
    </w:lvl>
    <w:lvl w:ilvl="2" w:tplc="14090005" w:tentative="1">
      <w:start w:val="1"/>
      <w:numFmt w:val="bullet"/>
      <w:lvlText w:val=""/>
      <w:lvlJc w:val="left"/>
      <w:pPr>
        <w:ind w:left="1440" w:hanging="360"/>
      </w:pPr>
      <w:rPr>
        <w:rFonts w:ascii="Wingdings" w:hAnsi="Wingdings" w:hint="default"/>
      </w:rPr>
    </w:lvl>
    <w:lvl w:ilvl="3" w:tplc="14090001" w:tentative="1">
      <w:start w:val="1"/>
      <w:numFmt w:val="bullet"/>
      <w:lvlText w:val=""/>
      <w:lvlJc w:val="left"/>
      <w:pPr>
        <w:ind w:left="2160" w:hanging="360"/>
      </w:pPr>
      <w:rPr>
        <w:rFonts w:ascii="Symbol" w:hAnsi="Symbol" w:hint="default"/>
      </w:rPr>
    </w:lvl>
    <w:lvl w:ilvl="4" w:tplc="14090003" w:tentative="1">
      <w:start w:val="1"/>
      <w:numFmt w:val="bullet"/>
      <w:lvlText w:val="o"/>
      <w:lvlJc w:val="left"/>
      <w:pPr>
        <w:ind w:left="2880" w:hanging="360"/>
      </w:pPr>
      <w:rPr>
        <w:rFonts w:ascii="Courier New" w:hAnsi="Courier New" w:cs="Courier New" w:hint="default"/>
      </w:rPr>
    </w:lvl>
    <w:lvl w:ilvl="5" w:tplc="14090005" w:tentative="1">
      <w:start w:val="1"/>
      <w:numFmt w:val="bullet"/>
      <w:lvlText w:val=""/>
      <w:lvlJc w:val="left"/>
      <w:pPr>
        <w:ind w:left="3600" w:hanging="360"/>
      </w:pPr>
      <w:rPr>
        <w:rFonts w:ascii="Wingdings" w:hAnsi="Wingdings" w:hint="default"/>
      </w:rPr>
    </w:lvl>
    <w:lvl w:ilvl="6" w:tplc="14090001" w:tentative="1">
      <w:start w:val="1"/>
      <w:numFmt w:val="bullet"/>
      <w:lvlText w:val=""/>
      <w:lvlJc w:val="left"/>
      <w:pPr>
        <w:ind w:left="4320" w:hanging="360"/>
      </w:pPr>
      <w:rPr>
        <w:rFonts w:ascii="Symbol" w:hAnsi="Symbol" w:hint="default"/>
      </w:rPr>
    </w:lvl>
    <w:lvl w:ilvl="7" w:tplc="14090003" w:tentative="1">
      <w:start w:val="1"/>
      <w:numFmt w:val="bullet"/>
      <w:lvlText w:val="o"/>
      <w:lvlJc w:val="left"/>
      <w:pPr>
        <w:ind w:left="5040" w:hanging="360"/>
      </w:pPr>
      <w:rPr>
        <w:rFonts w:ascii="Courier New" w:hAnsi="Courier New" w:cs="Courier New" w:hint="default"/>
      </w:rPr>
    </w:lvl>
    <w:lvl w:ilvl="8" w:tplc="14090005" w:tentative="1">
      <w:start w:val="1"/>
      <w:numFmt w:val="bullet"/>
      <w:lvlText w:val=""/>
      <w:lvlJc w:val="left"/>
      <w:pPr>
        <w:ind w:left="5760" w:hanging="360"/>
      </w:pPr>
      <w:rPr>
        <w:rFonts w:ascii="Wingdings" w:hAnsi="Wingdings" w:hint="default"/>
      </w:rPr>
    </w:lvl>
  </w:abstractNum>
  <w:abstractNum w:abstractNumId="17" w15:restartNumberingAfterBreak="0">
    <w:nsid w:val="42B55B87"/>
    <w:multiLevelType w:val="hybridMultilevel"/>
    <w:tmpl w:val="7CA08A22"/>
    <w:lvl w:ilvl="0" w:tplc="973EB014">
      <w:start w:val="1"/>
      <w:numFmt w:val="bullet"/>
      <w:lvlText w:val="-"/>
      <w:lvlJc w:val="left"/>
      <w:pPr>
        <w:ind w:left="1080" w:hanging="360"/>
      </w:pPr>
      <w:rPr>
        <w:rFonts w:ascii="Calibri" w:eastAsiaTheme="minorHAnsi" w:hAnsi="Calibri" w:cstheme="minorBid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8" w15:restartNumberingAfterBreak="0">
    <w:nsid w:val="45005AC7"/>
    <w:multiLevelType w:val="hybridMultilevel"/>
    <w:tmpl w:val="A77261F0"/>
    <w:lvl w:ilvl="0" w:tplc="A8B49F74">
      <w:start w:val="1"/>
      <w:numFmt w:val="bullet"/>
      <w:lvlText w:val=""/>
      <w:lvlJc w:val="left"/>
      <w:pPr>
        <w:ind w:left="360" w:hanging="360"/>
      </w:pPr>
      <w:rPr>
        <w:rFonts w:ascii="Wingdings" w:hAnsi="Wingdings"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464C2154"/>
    <w:multiLevelType w:val="multilevel"/>
    <w:tmpl w:val="5F50F1DA"/>
    <w:lvl w:ilvl="0">
      <w:start w:val="2"/>
      <w:numFmt w:val="decimal"/>
      <w:pStyle w:val="Heading1"/>
      <w:lvlText w:val="%1.0"/>
      <w:lvlJc w:val="left"/>
      <w:pPr>
        <w:tabs>
          <w:tab w:val="num" w:pos="992"/>
        </w:tabs>
        <w:ind w:left="992" w:hanging="992"/>
      </w:pPr>
      <w:rPr>
        <w:rFonts w:hint="default"/>
      </w:rPr>
    </w:lvl>
    <w:lvl w:ilvl="1">
      <w:start w:val="1"/>
      <w:numFmt w:val="decimal"/>
      <w:pStyle w:val="Heading2"/>
      <w:lvlText w:val="%1.%2"/>
      <w:lvlJc w:val="left"/>
      <w:pPr>
        <w:tabs>
          <w:tab w:val="num" w:pos="9992"/>
        </w:tabs>
        <w:ind w:left="9992" w:hanging="992"/>
      </w:pPr>
      <w:rPr>
        <w:rFonts w:hint="default"/>
      </w:rPr>
    </w:lvl>
    <w:lvl w:ilvl="2">
      <w:start w:val="1"/>
      <w:numFmt w:val="decimal"/>
      <w:pStyle w:val="Heading3"/>
      <w:lvlText w:val="%1.%2.%3"/>
      <w:lvlJc w:val="left"/>
      <w:pPr>
        <w:tabs>
          <w:tab w:val="num" w:pos="992"/>
        </w:tabs>
        <w:ind w:left="992" w:hanging="992"/>
      </w:pPr>
      <w:rPr>
        <w:rFonts w:hint="default"/>
      </w:rPr>
    </w:lvl>
    <w:lvl w:ilvl="3">
      <w:start w:val="1"/>
      <w:numFmt w:val="decimal"/>
      <w:pStyle w:val="Heading4"/>
      <w:lvlText w:val="%1.%2.%3.%4"/>
      <w:lvlJc w:val="left"/>
      <w:pPr>
        <w:tabs>
          <w:tab w:val="num" w:pos="1440"/>
        </w:tabs>
        <w:ind w:left="1134" w:hanging="1134"/>
      </w:pPr>
      <w:rPr>
        <w:rFonts w:hint="default"/>
      </w:rPr>
    </w:lvl>
    <w:lvl w:ilvl="4">
      <w:start w:val="1"/>
      <w:numFmt w:val="decimal"/>
      <w:pStyle w:val="Heading5"/>
      <w:lvlText w:val="%1.%2.%3.%4.%5"/>
      <w:lvlJc w:val="left"/>
      <w:pPr>
        <w:tabs>
          <w:tab w:val="num" w:pos="992"/>
        </w:tabs>
        <w:ind w:left="992" w:hanging="992"/>
      </w:pPr>
      <w:rPr>
        <w:rFonts w:hint="default"/>
      </w:rPr>
    </w:lvl>
    <w:lvl w:ilvl="5">
      <w:start w:val="1"/>
      <w:numFmt w:val="decimal"/>
      <w:lvlText w:val="%1.%2.%3.%4.%5.%6"/>
      <w:lvlJc w:val="left"/>
      <w:pPr>
        <w:tabs>
          <w:tab w:val="num" w:pos="-261"/>
        </w:tabs>
        <w:ind w:left="-549" w:hanging="1152"/>
      </w:pPr>
      <w:rPr>
        <w:rFonts w:hint="default"/>
      </w:rPr>
    </w:lvl>
    <w:lvl w:ilvl="6">
      <w:start w:val="1"/>
      <w:numFmt w:val="decimal"/>
      <w:lvlText w:val="%1.%2.%3.%4.%5.%6.%7"/>
      <w:lvlJc w:val="left"/>
      <w:pPr>
        <w:tabs>
          <w:tab w:val="num" w:pos="99"/>
        </w:tabs>
        <w:ind w:left="-405" w:hanging="1296"/>
      </w:pPr>
      <w:rPr>
        <w:rFonts w:hint="default"/>
      </w:rPr>
    </w:lvl>
    <w:lvl w:ilvl="7">
      <w:start w:val="1"/>
      <w:numFmt w:val="decimal"/>
      <w:lvlText w:val="%1.%2.%3.%4.%5.%6.%7.%8"/>
      <w:lvlJc w:val="left"/>
      <w:pPr>
        <w:tabs>
          <w:tab w:val="num" w:pos="459"/>
        </w:tabs>
        <w:ind w:left="-261" w:hanging="1440"/>
      </w:pPr>
      <w:rPr>
        <w:rFonts w:hint="default"/>
      </w:rPr>
    </w:lvl>
    <w:lvl w:ilvl="8">
      <w:start w:val="1"/>
      <w:numFmt w:val="lowerLetter"/>
      <w:pStyle w:val="Heading9"/>
      <w:suff w:val="nothing"/>
      <w:lvlText w:val="%9"/>
      <w:lvlJc w:val="left"/>
      <w:pPr>
        <w:ind w:left="0" w:firstLine="0"/>
      </w:pPr>
      <w:rPr>
        <w:rFonts w:hint="default"/>
        <w:vanish/>
        <w:color w:val="FFFFFF"/>
        <w:sz w:val="2"/>
      </w:rPr>
    </w:lvl>
  </w:abstractNum>
  <w:abstractNum w:abstractNumId="20" w15:restartNumberingAfterBreak="0">
    <w:nsid w:val="472754C4"/>
    <w:multiLevelType w:val="multilevel"/>
    <w:tmpl w:val="FE0A8540"/>
    <w:styleLink w:val="AECOMListArabic"/>
    <w:lvl w:ilvl="0">
      <w:start w:val="1"/>
      <w:numFmt w:val="decimal"/>
      <w:lvlText w:val="%1."/>
      <w:lvlJc w:val="left"/>
      <w:pPr>
        <w:ind w:left="425" w:hanging="425"/>
      </w:pPr>
      <w:rPr>
        <w:rFonts w:hint="default"/>
      </w:rPr>
    </w:lvl>
    <w:lvl w:ilvl="1">
      <w:start w:val="1"/>
      <w:numFmt w:val="lowerLetter"/>
      <w:lvlText w:val="%2."/>
      <w:lvlJc w:val="left"/>
      <w:pPr>
        <w:ind w:left="850" w:hanging="425"/>
      </w:pPr>
      <w:rPr>
        <w:rFonts w:hint="default"/>
      </w:rPr>
    </w:lvl>
    <w:lvl w:ilvl="2">
      <w:start w:val="1"/>
      <w:numFmt w:val="lowerRoman"/>
      <w:lvlText w:val="%3."/>
      <w:lvlJc w:val="left"/>
      <w:pPr>
        <w:ind w:left="1275" w:hanging="425"/>
      </w:pPr>
      <w:rPr>
        <w:rFonts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7"/>
      <w:lvlJc w:val="left"/>
      <w:pPr>
        <w:ind w:left="2975" w:hanging="425"/>
      </w:pPr>
      <w:rPr>
        <w:rFonts w:hint="default"/>
      </w:rPr>
    </w:lvl>
    <w:lvl w:ilvl="7">
      <w:start w:val="1"/>
      <w:numFmt w:val="none"/>
      <w:lvlText w:val="%8"/>
      <w:lvlJc w:val="left"/>
      <w:pPr>
        <w:ind w:left="3400" w:hanging="425"/>
      </w:pPr>
      <w:rPr>
        <w:rFonts w:hint="default"/>
      </w:rPr>
    </w:lvl>
    <w:lvl w:ilvl="8">
      <w:start w:val="1"/>
      <w:numFmt w:val="none"/>
      <w:lvlText w:val="%9"/>
      <w:lvlJc w:val="left"/>
      <w:pPr>
        <w:ind w:left="3825" w:hanging="425"/>
      </w:pPr>
      <w:rPr>
        <w:rFonts w:hint="default"/>
      </w:rPr>
    </w:lvl>
  </w:abstractNum>
  <w:abstractNum w:abstractNumId="21" w15:restartNumberingAfterBreak="0">
    <w:nsid w:val="4E4E4CE5"/>
    <w:multiLevelType w:val="multilevel"/>
    <w:tmpl w:val="81868FA0"/>
    <w:styleLink w:val="AECOMListBullets"/>
    <w:lvl w:ilvl="0">
      <w:start w:val="1"/>
      <w:numFmt w:val="bullet"/>
      <w:lvlText w:val=""/>
      <w:lvlJc w:val="left"/>
      <w:pPr>
        <w:ind w:left="425" w:hanging="425"/>
      </w:pPr>
      <w:rPr>
        <w:rFonts w:ascii="Symbol" w:hAnsi="Symbol" w:hint="default"/>
        <w:color w:val="auto"/>
      </w:rPr>
    </w:lvl>
    <w:lvl w:ilvl="1">
      <w:start w:val="1"/>
      <w:numFmt w:val="bullet"/>
      <w:lvlText w:val="-"/>
      <w:lvlJc w:val="left"/>
      <w:pPr>
        <w:ind w:left="850" w:hanging="425"/>
      </w:pPr>
      <w:rPr>
        <w:rFonts w:ascii="Times New Roman" w:hAnsi="Times New Roman" w:cs="Times New Roman" w:hint="default"/>
        <w:color w:val="auto"/>
      </w:rPr>
    </w:lvl>
    <w:lvl w:ilvl="2">
      <w:start w:val="1"/>
      <w:numFmt w:val="bullet"/>
      <w:lvlText w:val=""/>
      <w:lvlJc w:val="left"/>
      <w:pPr>
        <w:ind w:left="1275" w:hanging="425"/>
      </w:pPr>
      <w:rPr>
        <w:rFonts w:ascii="Wingdings" w:hAnsi="Wingdings" w:cs="Times New Roman" w:hint="default"/>
        <w:color w:val="auto"/>
      </w:rPr>
    </w:lvl>
    <w:lvl w:ilvl="3">
      <w:start w:val="1"/>
      <w:numFmt w:val="none"/>
      <w:lvlText w:val="%4"/>
      <w:lvlJc w:val="left"/>
      <w:pPr>
        <w:ind w:left="1700" w:hanging="425"/>
      </w:pPr>
      <w:rPr>
        <w:rFonts w:asciiTheme="minorHAnsi" w:hAnsiTheme="minorHAnsi" w:hint="default"/>
        <w:color w:val="auto"/>
      </w:rPr>
    </w:lvl>
    <w:lvl w:ilvl="4">
      <w:start w:val="1"/>
      <w:numFmt w:val="none"/>
      <w:lvlText w:val="%5"/>
      <w:lvlJc w:val="left"/>
      <w:pPr>
        <w:ind w:left="2125" w:hanging="425"/>
      </w:pPr>
      <w:rPr>
        <w:rFonts w:asciiTheme="minorHAnsi" w:hAnsiTheme="minorHAnsi" w:hint="default"/>
        <w:color w:val="auto"/>
      </w:rPr>
    </w:lvl>
    <w:lvl w:ilvl="5">
      <w:start w:val="1"/>
      <w:numFmt w:val="none"/>
      <w:lvlText w:val="%6"/>
      <w:lvlJc w:val="left"/>
      <w:pPr>
        <w:ind w:left="2550" w:hanging="425"/>
      </w:pPr>
      <w:rPr>
        <w:rFonts w:asciiTheme="minorHAnsi" w:hAnsiTheme="minorHAnsi" w:hint="default"/>
        <w:color w:val="auto"/>
      </w:rPr>
    </w:lvl>
    <w:lvl w:ilvl="6">
      <w:start w:val="1"/>
      <w:numFmt w:val="none"/>
      <w:lvlText w:val="%7"/>
      <w:lvlJc w:val="left"/>
      <w:pPr>
        <w:ind w:left="2975" w:hanging="425"/>
      </w:pPr>
      <w:rPr>
        <w:rFonts w:asciiTheme="minorHAnsi" w:hAnsiTheme="minorHAnsi" w:hint="default"/>
        <w:color w:val="auto"/>
      </w:rPr>
    </w:lvl>
    <w:lvl w:ilvl="7">
      <w:start w:val="1"/>
      <w:numFmt w:val="none"/>
      <w:lvlText w:val="%8"/>
      <w:lvlJc w:val="left"/>
      <w:pPr>
        <w:ind w:left="3400" w:hanging="425"/>
      </w:pPr>
      <w:rPr>
        <w:rFonts w:asciiTheme="minorHAnsi" w:hAnsiTheme="minorHAnsi" w:hint="default"/>
        <w:color w:val="auto"/>
      </w:rPr>
    </w:lvl>
    <w:lvl w:ilvl="8">
      <w:start w:val="1"/>
      <w:numFmt w:val="none"/>
      <w:lvlText w:val="%9"/>
      <w:lvlJc w:val="left"/>
      <w:pPr>
        <w:ind w:left="3825" w:hanging="425"/>
      </w:pPr>
      <w:rPr>
        <w:rFonts w:asciiTheme="minorHAnsi" w:hAnsiTheme="minorHAnsi" w:cs="Times New Roman" w:hint="default"/>
        <w:color w:val="auto"/>
      </w:rPr>
    </w:lvl>
  </w:abstractNum>
  <w:abstractNum w:abstractNumId="22" w15:restartNumberingAfterBreak="0">
    <w:nsid w:val="4F036D1E"/>
    <w:multiLevelType w:val="hybridMultilevel"/>
    <w:tmpl w:val="E9FACF74"/>
    <w:lvl w:ilvl="0" w:tplc="A8B49F74">
      <w:start w:val="1"/>
      <w:numFmt w:val="bullet"/>
      <w:lvlText w:val=""/>
      <w:lvlJc w:val="left"/>
      <w:pPr>
        <w:ind w:left="360" w:hanging="360"/>
      </w:pPr>
      <w:rPr>
        <w:rFonts w:ascii="Wingdings" w:hAnsi="Wingdings"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52321E7D"/>
    <w:multiLevelType w:val="multilevel"/>
    <w:tmpl w:val="DF485510"/>
    <w:styleLink w:val="AECOMListAlpha"/>
    <w:lvl w:ilvl="0">
      <w:start w:val="1"/>
      <w:numFmt w:val="lowerLetter"/>
      <w:lvlText w:val="%1."/>
      <w:lvlJc w:val="left"/>
      <w:pPr>
        <w:ind w:left="425" w:hanging="425"/>
      </w:pPr>
      <w:rPr>
        <w:rFonts w:hint="default"/>
      </w:rPr>
    </w:lvl>
    <w:lvl w:ilvl="1">
      <w:start w:val="1"/>
      <w:numFmt w:val="decimal"/>
      <w:lvlText w:val="%2."/>
      <w:lvlJc w:val="left"/>
      <w:pPr>
        <w:ind w:left="850" w:hanging="425"/>
      </w:pPr>
      <w:rPr>
        <w:rFonts w:hint="default"/>
      </w:rPr>
    </w:lvl>
    <w:lvl w:ilvl="2">
      <w:start w:val="1"/>
      <w:numFmt w:val="lowerRoman"/>
      <w:lvlText w:val="%3."/>
      <w:lvlJc w:val="left"/>
      <w:pPr>
        <w:ind w:left="1275" w:hanging="425"/>
      </w:pPr>
      <w:rPr>
        <w:rFonts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7"/>
      <w:lvlJc w:val="left"/>
      <w:pPr>
        <w:ind w:left="2975" w:hanging="425"/>
      </w:pPr>
      <w:rPr>
        <w:rFonts w:hint="default"/>
      </w:rPr>
    </w:lvl>
    <w:lvl w:ilvl="7">
      <w:start w:val="1"/>
      <w:numFmt w:val="none"/>
      <w:lvlText w:val="%8"/>
      <w:lvlJc w:val="left"/>
      <w:pPr>
        <w:ind w:left="3400" w:hanging="425"/>
      </w:pPr>
      <w:rPr>
        <w:rFonts w:hint="default"/>
      </w:rPr>
    </w:lvl>
    <w:lvl w:ilvl="8">
      <w:start w:val="1"/>
      <w:numFmt w:val="none"/>
      <w:lvlText w:val="%9"/>
      <w:lvlJc w:val="left"/>
      <w:pPr>
        <w:ind w:left="3825" w:hanging="425"/>
      </w:pPr>
      <w:rPr>
        <w:rFonts w:hint="default"/>
      </w:rPr>
    </w:lvl>
  </w:abstractNum>
  <w:abstractNum w:abstractNumId="24" w15:restartNumberingAfterBreak="0">
    <w:nsid w:val="525A00E5"/>
    <w:multiLevelType w:val="hybridMultilevel"/>
    <w:tmpl w:val="FAA2A39C"/>
    <w:lvl w:ilvl="0" w:tplc="A8B49F74">
      <w:start w:val="1"/>
      <w:numFmt w:val="bullet"/>
      <w:lvlText w:val=""/>
      <w:lvlJc w:val="left"/>
      <w:pPr>
        <w:ind w:left="360" w:hanging="360"/>
      </w:pPr>
      <w:rPr>
        <w:rFonts w:ascii="Wingdings" w:hAnsi="Wingdings"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56401313"/>
    <w:multiLevelType w:val="hybridMultilevel"/>
    <w:tmpl w:val="FECA4BBC"/>
    <w:lvl w:ilvl="0" w:tplc="B3125BC4">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588F3592"/>
    <w:multiLevelType w:val="hybridMultilevel"/>
    <w:tmpl w:val="B80C1600"/>
    <w:lvl w:ilvl="0" w:tplc="A8B49F74">
      <w:start w:val="1"/>
      <w:numFmt w:val="bullet"/>
      <w:lvlText w:val=""/>
      <w:lvlJc w:val="left"/>
      <w:pPr>
        <w:ind w:left="360" w:hanging="360"/>
      </w:pPr>
      <w:rPr>
        <w:rFonts w:ascii="Wingdings" w:hAnsi="Wingdings"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58D362E0"/>
    <w:multiLevelType w:val="hybridMultilevel"/>
    <w:tmpl w:val="1CA68B4A"/>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0393BD5"/>
    <w:multiLevelType w:val="hybridMultilevel"/>
    <w:tmpl w:val="26027D40"/>
    <w:lvl w:ilvl="0" w:tplc="A8B49F74">
      <w:start w:val="1"/>
      <w:numFmt w:val="bullet"/>
      <w:lvlText w:val=""/>
      <w:lvlJc w:val="left"/>
      <w:pPr>
        <w:ind w:left="360" w:hanging="360"/>
      </w:pPr>
      <w:rPr>
        <w:rFonts w:ascii="Wingdings" w:hAnsi="Wingdings"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6187490D"/>
    <w:multiLevelType w:val="singleLevel"/>
    <w:tmpl w:val="CB064744"/>
    <w:styleLink w:val="AECOMListBullet1"/>
    <w:lvl w:ilvl="0">
      <w:start w:val="1"/>
      <w:numFmt w:val="bullet"/>
      <w:lvlRestart w:val="0"/>
      <w:lvlText w:val=""/>
      <w:lvlJc w:val="left"/>
      <w:pPr>
        <w:tabs>
          <w:tab w:val="num" w:pos="425"/>
        </w:tabs>
        <w:ind w:left="425" w:hanging="425"/>
      </w:pPr>
      <w:rPr>
        <w:rFonts w:ascii="Symbol" w:hAnsi="Symbol" w:cs="Times New Roman" w:hint="default"/>
        <w:color w:val="auto"/>
        <w:sz w:val="18"/>
      </w:rPr>
    </w:lvl>
  </w:abstractNum>
  <w:abstractNum w:abstractNumId="30" w15:restartNumberingAfterBreak="0">
    <w:nsid w:val="6ABF778C"/>
    <w:multiLevelType w:val="hybridMultilevel"/>
    <w:tmpl w:val="357401F4"/>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0DE3A55"/>
    <w:multiLevelType w:val="hybridMultilevel"/>
    <w:tmpl w:val="13202646"/>
    <w:lvl w:ilvl="0" w:tplc="A8B49F74">
      <w:start w:val="1"/>
      <w:numFmt w:val="bullet"/>
      <w:lvlText w:val=""/>
      <w:lvlJc w:val="left"/>
      <w:pPr>
        <w:ind w:left="360" w:hanging="360"/>
      </w:pPr>
      <w:rPr>
        <w:rFonts w:ascii="Wingdings" w:hAnsi="Wingdings"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752C5FC8"/>
    <w:multiLevelType w:val="hybridMultilevel"/>
    <w:tmpl w:val="5E6E04A2"/>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77233891"/>
    <w:multiLevelType w:val="hybridMultilevel"/>
    <w:tmpl w:val="60F88AFC"/>
    <w:lvl w:ilvl="0" w:tplc="A8B49F74">
      <w:start w:val="1"/>
      <w:numFmt w:val="bullet"/>
      <w:lvlText w:val=""/>
      <w:lvlJc w:val="left"/>
      <w:pPr>
        <w:ind w:left="360" w:hanging="360"/>
      </w:pPr>
      <w:rPr>
        <w:rFonts w:ascii="Wingdings" w:hAnsi="Wingdings"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7AA01B5C"/>
    <w:multiLevelType w:val="hybridMultilevel"/>
    <w:tmpl w:val="8E747D12"/>
    <w:lvl w:ilvl="0" w:tplc="A8B49F74">
      <w:start w:val="1"/>
      <w:numFmt w:val="bullet"/>
      <w:lvlText w:val=""/>
      <w:lvlJc w:val="left"/>
      <w:pPr>
        <w:ind w:left="360" w:hanging="360"/>
      </w:pPr>
      <w:rPr>
        <w:rFonts w:ascii="Wingdings" w:hAnsi="Wingdings"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19"/>
  </w:num>
  <w:num w:numId="2">
    <w:abstractNumId w:val="1"/>
  </w:num>
  <w:num w:numId="3">
    <w:abstractNumId w:val="29"/>
  </w:num>
  <w:num w:numId="4">
    <w:abstractNumId w:val="4"/>
  </w:num>
  <w:num w:numId="5">
    <w:abstractNumId w:val="5"/>
  </w:num>
  <w:num w:numId="6">
    <w:abstractNumId w:val="21"/>
  </w:num>
  <w:num w:numId="7">
    <w:abstractNumId w:val="23"/>
  </w:num>
  <w:num w:numId="8">
    <w:abstractNumId w:val="20"/>
  </w:num>
  <w:num w:numId="9">
    <w:abstractNumId w:val="6"/>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num>
  <w:num w:numId="12">
    <w:abstractNumId w:val="27"/>
  </w:num>
  <w:num w:numId="13">
    <w:abstractNumId w:val="30"/>
  </w:num>
  <w:num w:numId="14">
    <w:abstractNumId w:val="12"/>
  </w:num>
  <w:num w:numId="15">
    <w:abstractNumId w:val="13"/>
  </w:num>
  <w:num w:numId="16">
    <w:abstractNumId w:val="11"/>
  </w:num>
  <w:num w:numId="17">
    <w:abstractNumId w:val="7"/>
  </w:num>
  <w:num w:numId="18">
    <w:abstractNumId w:val="15"/>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9"/>
  </w:num>
  <w:num w:numId="22">
    <w:abstractNumId w:val="14"/>
  </w:num>
  <w:num w:numId="23">
    <w:abstractNumId w:val="0"/>
  </w:num>
  <w:num w:numId="24">
    <w:abstractNumId w:val="16"/>
  </w:num>
  <w:num w:numId="25">
    <w:abstractNumId w:val="3"/>
  </w:num>
  <w:num w:numId="26">
    <w:abstractNumId w:val="10"/>
  </w:num>
  <w:num w:numId="27">
    <w:abstractNumId w:val="24"/>
  </w:num>
  <w:num w:numId="28">
    <w:abstractNumId w:val="31"/>
  </w:num>
  <w:num w:numId="29">
    <w:abstractNumId w:val="2"/>
  </w:num>
  <w:num w:numId="30">
    <w:abstractNumId w:val="34"/>
  </w:num>
  <w:num w:numId="31">
    <w:abstractNumId w:val="26"/>
  </w:num>
  <w:num w:numId="32">
    <w:abstractNumId w:val="28"/>
  </w:num>
  <w:num w:numId="33">
    <w:abstractNumId w:val="18"/>
  </w:num>
  <w:num w:numId="34">
    <w:abstractNumId w:val="33"/>
  </w:num>
  <w:num w:numId="35">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17C"/>
    <w:rsid w:val="00007ADD"/>
    <w:rsid w:val="00007BF6"/>
    <w:rsid w:val="000100EB"/>
    <w:rsid w:val="00011146"/>
    <w:rsid w:val="00013A80"/>
    <w:rsid w:val="00014E3A"/>
    <w:rsid w:val="00020EE6"/>
    <w:rsid w:val="000256AE"/>
    <w:rsid w:val="00027525"/>
    <w:rsid w:val="00034FA7"/>
    <w:rsid w:val="00036922"/>
    <w:rsid w:val="00045A72"/>
    <w:rsid w:val="000506F7"/>
    <w:rsid w:val="00054FAC"/>
    <w:rsid w:val="00057BE7"/>
    <w:rsid w:val="00060A08"/>
    <w:rsid w:val="00074639"/>
    <w:rsid w:val="000754E7"/>
    <w:rsid w:val="00076B83"/>
    <w:rsid w:val="000771D9"/>
    <w:rsid w:val="00082573"/>
    <w:rsid w:val="00087AC7"/>
    <w:rsid w:val="00087F58"/>
    <w:rsid w:val="00091C86"/>
    <w:rsid w:val="00093A05"/>
    <w:rsid w:val="00097651"/>
    <w:rsid w:val="000A30DE"/>
    <w:rsid w:val="000A405A"/>
    <w:rsid w:val="000A4FD6"/>
    <w:rsid w:val="000A7CC0"/>
    <w:rsid w:val="000B198A"/>
    <w:rsid w:val="000B3753"/>
    <w:rsid w:val="000C283D"/>
    <w:rsid w:val="000C5AF8"/>
    <w:rsid w:val="000C7C36"/>
    <w:rsid w:val="000D2DC9"/>
    <w:rsid w:val="000D4F55"/>
    <w:rsid w:val="000E1575"/>
    <w:rsid w:val="000F1163"/>
    <w:rsid w:val="000F34F7"/>
    <w:rsid w:val="00100B7E"/>
    <w:rsid w:val="00102C12"/>
    <w:rsid w:val="00102F1F"/>
    <w:rsid w:val="00105658"/>
    <w:rsid w:val="0012064B"/>
    <w:rsid w:val="0012197B"/>
    <w:rsid w:val="00124268"/>
    <w:rsid w:val="00126A82"/>
    <w:rsid w:val="00126BBD"/>
    <w:rsid w:val="00130A40"/>
    <w:rsid w:val="00133B40"/>
    <w:rsid w:val="0013545B"/>
    <w:rsid w:val="00136BCF"/>
    <w:rsid w:val="00142A71"/>
    <w:rsid w:val="0014527B"/>
    <w:rsid w:val="00145D38"/>
    <w:rsid w:val="00160FD0"/>
    <w:rsid w:val="001655CE"/>
    <w:rsid w:val="001664B5"/>
    <w:rsid w:val="001665ED"/>
    <w:rsid w:val="001666D9"/>
    <w:rsid w:val="001719B4"/>
    <w:rsid w:val="00171F86"/>
    <w:rsid w:val="001724D5"/>
    <w:rsid w:val="00172FCE"/>
    <w:rsid w:val="00177BF1"/>
    <w:rsid w:val="00181BAE"/>
    <w:rsid w:val="0019062C"/>
    <w:rsid w:val="00190827"/>
    <w:rsid w:val="001926DF"/>
    <w:rsid w:val="00193326"/>
    <w:rsid w:val="00193C31"/>
    <w:rsid w:val="00194F6E"/>
    <w:rsid w:val="00197AC8"/>
    <w:rsid w:val="00197EA0"/>
    <w:rsid w:val="001A1FB7"/>
    <w:rsid w:val="001A6B0D"/>
    <w:rsid w:val="001B1A5F"/>
    <w:rsid w:val="001B2CCD"/>
    <w:rsid w:val="001B4F62"/>
    <w:rsid w:val="001B545D"/>
    <w:rsid w:val="001B6F12"/>
    <w:rsid w:val="001C0C08"/>
    <w:rsid w:val="001C4716"/>
    <w:rsid w:val="001D0B45"/>
    <w:rsid w:val="001D0E12"/>
    <w:rsid w:val="001D4202"/>
    <w:rsid w:val="001D4C1C"/>
    <w:rsid w:val="001D7EE5"/>
    <w:rsid w:val="001E579E"/>
    <w:rsid w:val="001E60E8"/>
    <w:rsid w:val="001F5B9E"/>
    <w:rsid w:val="001F6289"/>
    <w:rsid w:val="002063B4"/>
    <w:rsid w:val="002063BF"/>
    <w:rsid w:val="002071EF"/>
    <w:rsid w:val="002107CF"/>
    <w:rsid w:val="00210807"/>
    <w:rsid w:val="00214724"/>
    <w:rsid w:val="00216467"/>
    <w:rsid w:val="0021719A"/>
    <w:rsid w:val="00221259"/>
    <w:rsid w:val="002212F1"/>
    <w:rsid w:val="00224E09"/>
    <w:rsid w:val="00231D51"/>
    <w:rsid w:val="002347CA"/>
    <w:rsid w:val="00241F55"/>
    <w:rsid w:val="002434C4"/>
    <w:rsid w:val="00245771"/>
    <w:rsid w:val="002466CB"/>
    <w:rsid w:val="002626E6"/>
    <w:rsid w:val="00263FA3"/>
    <w:rsid w:val="00264778"/>
    <w:rsid w:val="00264D6E"/>
    <w:rsid w:val="002657BD"/>
    <w:rsid w:val="00266B8C"/>
    <w:rsid w:val="00267AED"/>
    <w:rsid w:val="00271496"/>
    <w:rsid w:val="00275BC8"/>
    <w:rsid w:val="00277806"/>
    <w:rsid w:val="00277ED8"/>
    <w:rsid w:val="0028072A"/>
    <w:rsid w:val="0028416D"/>
    <w:rsid w:val="00297071"/>
    <w:rsid w:val="002A7337"/>
    <w:rsid w:val="002B4AB2"/>
    <w:rsid w:val="002B74C6"/>
    <w:rsid w:val="002C1D98"/>
    <w:rsid w:val="002C211D"/>
    <w:rsid w:val="002C7552"/>
    <w:rsid w:val="002C7C40"/>
    <w:rsid w:val="002D11F0"/>
    <w:rsid w:val="002E1A4D"/>
    <w:rsid w:val="002E35FC"/>
    <w:rsid w:val="002E6EC3"/>
    <w:rsid w:val="002F3610"/>
    <w:rsid w:val="002F40AC"/>
    <w:rsid w:val="002F6005"/>
    <w:rsid w:val="00300E9E"/>
    <w:rsid w:val="003020D9"/>
    <w:rsid w:val="00307C55"/>
    <w:rsid w:val="00310CB5"/>
    <w:rsid w:val="003110F1"/>
    <w:rsid w:val="00313BB1"/>
    <w:rsid w:val="00321DAF"/>
    <w:rsid w:val="0033353B"/>
    <w:rsid w:val="0033497D"/>
    <w:rsid w:val="0033738F"/>
    <w:rsid w:val="00351FAD"/>
    <w:rsid w:val="00363AE6"/>
    <w:rsid w:val="00372240"/>
    <w:rsid w:val="003725DB"/>
    <w:rsid w:val="00380FBF"/>
    <w:rsid w:val="00382895"/>
    <w:rsid w:val="003831BD"/>
    <w:rsid w:val="00384079"/>
    <w:rsid w:val="003844DF"/>
    <w:rsid w:val="00387162"/>
    <w:rsid w:val="0038771F"/>
    <w:rsid w:val="003928E8"/>
    <w:rsid w:val="00392C27"/>
    <w:rsid w:val="00392D00"/>
    <w:rsid w:val="00394826"/>
    <w:rsid w:val="00395CCC"/>
    <w:rsid w:val="00396F0A"/>
    <w:rsid w:val="003A154A"/>
    <w:rsid w:val="003A6A5E"/>
    <w:rsid w:val="003B13C9"/>
    <w:rsid w:val="003B3D5F"/>
    <w:rsid w:val="003B5026"/>
    <w:rsid w:val="003E5882"/>
    <w:rsid w:val="003F1940"/>
    <w:rsid w:val="003F2317"/>
    <w:rsid w:val="003F29E5"/>
    <w:rsid w:val="003F2EA3"/>
    <w:rsid w:val="003F4088"/>
    <w:rsid w:val="00400F05"/>
    <w:rsid w:val="00406F44"/>
    <w:rsid w:val="00410498"/>
    <w:rsid w:val="0041181F"/>
    <w:rsid w:val="004127BB"/>
    <w:rsid w:val="00415FF1"/>
    <w:rsid w:val="00423F45"/>
    <w:rsid w:val="00424967"/>
    <w:rsid w:val="00426CD1"/>
    <w:rsid w:val="00427815"/>
    <w:rsid w:val="004308DC"/>
    <w:rsid w:val="00432D81"/>
    <w:rsid w:val="004339D8"/>
    <w:rsid w:val="004345C4"/>
    <w:rsid w:val="004372F2"/>
    <w:rsid w:val="004403F3"/>
    <w:rsid w:val="00443D67"/>
    <w:rsid w:val="004451DA"/>
    <w:rsid w:val="00453F48"/>
    <w:rsid w:val="00461C13"/>
    <w:rsid w:val="00462066"/>
    <w:rsid w:val="004623F6"/>
    <w:rsid w:val="0046568D"/>
    <w:rsid w:val="004704B8"/>
    <w:rsid w:val="00470BB7"/>
    <w:rsid w:val="00477075"/>
    <w:rsid w:val="00480583"/>
    <w:rsid w:val="00481BE7"/>
    <w:rsid w:val="00483E86"/>
    <w:rsid w:val="004840B5"/>
    <w:rsid w:val="00484A75"/>
    <w:rsid w:val="00485292"/>
    <w:rsid w:val="00486DBB"/>
    <w:rsid w:val="004926A4"/>
    <w:rsid w:val="004931CD"/>
    <w:rsid w:val="004A2D67"/>
    <w:rsid w:val="004A54D9"/>
    <w:rsid w:val="004A7123"/>
    <w:rsid w:val="004B1FAB"/>
    <w:rsid w:val="004B2F71"/>
    <w:rsid w:val="004B4169"/>
    <w:rsid w:val="004B765E"/>
    <w:rsid w:val="004C4074"/>
    <w:rsid w:val="004C6B79"/>
    <w:rsid w:val="004D6005"/>
    <w:rsid w:val="004E0FCA"/>
    <w:rsid w:val="004E3956"/>
    <w:rsid w:val="004E721D"/>
    <w:rsid w:val="004E737F"/>
    <w:rsid w:val="004E761A"/>
    <w:rsid w:val="004F0F7D"/>
    <w:rsid w:val="004F1873"/>
    <w:rsid w:val="004F1A3E"/>
    <w:rsid w:val="004F7F34"/>
    <w:rsid w:val="00501DAD"/>
    <w:rsid w:val="0050618F"/>
    <w:rsid w:val="00506531"/>
    <w:rsid w:val="0051029E"/>
    <w:rsid w:val="005114C9"/>
    <w:rsid w:val="0051223F"/>
    <w:rsid w:val="005144AB"/>
    <w:rsid w:val="00517219"/>
    <w:rsid w:val="005222D9"/>
    <w:rsid w:val="0052285E"/>
    <w:rsid w:val="0052470E"/>
    <w:rsid w:val="005275E9"/>
    <w:rsid w:val="00534E77"/>
    <w:rsid w:val="00537E9B"/>
    <w:rsid w:val="005414B1"/>
    <w:rsid w:val="00541C4D"/>
    <w:rsid w:val="00542DA9"/>
    <w:rsid w:val="005434BF"/>
    <w:rsid w:val="00550F8A"/>
    <w:rsid w:val="00553C14"/>
    <w:rsid w:val="00557EE2"/>
    <w:rsid w:val="0056180E"/>
    <w:rsid w:val="00563C12"/>
    <w:rsid w:val="0057194B"/>
    <w:rsid w:val="0057254F"/>
    <w:rsid w:val="00572D12"/>
    <w:rsid w:val="00572EB8"/>
    <w:rsid w:val="00573124"/>
    <w:rsid w:val="00574C12"/>
    <w:rsid w:val="00575BD1"/>
    <w:rsid w:val="00590D16"/>
    <w:rsid w:val="00595038"/>
    <w:rsid w:val="005A1457"/>
    <w:rsid w:val="005A27AB"/>
    <w:rsid w:val="005A2F4B"/>
    <w:rsid w:val="005A3824"/>
    <w:rsid w:val="005A3AEA"/>
    <w:rsid w:val="005A4BE6"/>
    <w:rsid w:val="005B0B40"/>
    <w:rsid w:val="005B2144"/>
    <w:rsid w:val="005B2437"/>
    <w:rsid w:val="005B4EDD"/>
    <w:rsid w:val="005B4FA8"/>
    <w:rsid w:val="005D0EE0"/>
    <w:rsid w:val="005D1677"/>
    <w:rsid w:val="005D1C4B"/>
    <w:rsid w:val="005D253B"/>
    <w:rsid w:val="005D2744"/>
    <w:rsid w:val="005D3CA1"/>
    <w:rsid w:val="005D3ECF"/>
    <w:rsid w:val="005E0EAC"/>
    <w:rsid w:val="005E2138"/>
    <w:rsid w:val="005E3F63"/>
    <w:rsid w:val="005E5A23"/>
    <w:rsid w:val="00603AA3"/>
    <w:rsid w:val="00604895"/>
    <w:rsid w:val="00613604"/>
    <w:rsid w:val="00614EB4"/>
    <w:rsid w:val="00624499"/>
    <w:rsid w:val="0063056B"/>
    <w:rsid w:val="00632C4E"/>
    <w:rsid w:val="006347D9"/>
    <w:rsid w:val="0063717E"/>
    <w:rsid w:val="00637AE5"/>
    <w:rsid w:val="006439AA"/>
    <w:rsid w:val="006510B6"/>
    <w:rsid w:val="00653712"/>
    <w:rsid w:val="00661CED"/>
    <w:rsid w:val="00665D4C"/>
    <w:rsid w:val="00666F49"/>
    <w:rsid w:val="00672725"/>
    <w:rsid w:val="00680943"/>
    <w:rsid w:val="00683DEE"/>
    <w:rsid w:val="00685CA0"/>
    <w:rsid w:val="00686144"/>
    <w:rsid w:val="00686B71"/>
    <w:rsid w:val="00692EF1"/>
    <w:rsid w:val="006972D1"/>
    <w:rsid w:val="00697A91"/>
    <w:rsid w:val="006B24B0"/>
    <w:rsid w:val="006B2B31"/>
    <w:rsid w:val="006B6E25"/>
    <w:rsid w:val="006C2B84"/>
    <w:rsid w:val="006C79CF"/>
    <w:rsid w:val="006D23B2"/>
    <w:rsid w:val="006D65FD"/>
    <w:rsid w:val="006D724C"/>
    <w:rsid w:val="006E0F46"/>
    <w:rsid w:val="006E3583"/>
    <w:rsid w:val="006E7D61"/>
    <w:rsid w:val="0070271E"/>
    <w:rsid w:val="00702CBF"/>
    <w:rsid w:val="0070433F"/>
    <w:rsid w:val="00707B5A"/>
    <w:rsid w:val="00710CE8"/>
    <w:rsid w:val="00713F42"/>
    <w:rsid w:val="00714A79"/>
    <w:rsid w:val="00717E70"/>
    <w:rsid w:val="00725FC9"/>
    <w:rsid w:val="007343E3"/>
    <w:rsid w:val="00741C94"/>
    <w:rsid w:val="00742B1F"/>
    <w:rsid w:val="00745C68"/>
    <w:rsid w:val="00761704"/>
    <w:rsid w:val="00761D42"/>
    <w:rsid w:val="007653EC"/>
    <w:rsid w:val="0077019E"/>
    <w:rsid w:val="00774DDE"/>
    <w:rsid w:val="00775CC4"/>
    <w:rsid w:val="007810F0"/>
    <w:rsid w:val="0078583F"/>
    <w:rsid w:val="00791971"/>
    <w:rsid w:val="007A1833"/>
    <w:rsid w:val="007A36A2"/>
    <w:rsid w:val="007A3F58"/>
    <w:rsid w:val="007A444E"/>
    <w:rsid w:val="007B057E"/>
    <w:rsid w:val="007B06B7"/>
    <w:rsid w:val="007B6E0A"/>
    <w:rsid w:val="007C1D3F"/>
    <w:rsid w:val="007C668E"/>
    <w:rsid w:val="007D2F85"/>
    <w:rsid w:val="007D46B1"/>
    <w:rsid w:val="007D5B2A"/>
    <w:rsid w:val="007D694C"/>
    <w:rsid w:val="007E304B"/>
    <w:rsid w:val="007F2B39"/>
    <w:rsid w:val="007F38F4"/>
    <w:rsid w:val="007F66B1"/>
    <w:rsid w:val="007F79D7"/>
    <w:rsid w:val="008046D7"/>
    <w:rsid w:val="00804A64"/>
    <w:rsid w:val="00810CD9"/>
    <w:rsid w:val="00813A15"/>
    <w:rsid w:val="00813ECB"/>
    <w:rsid w:val="0081437B"/>
    <w:rsid w:val="00820DFD"/>
    <w:rsid w:val="00821A95"/>
    <w:rsid w:val="008237E0"/>
    <w:rsid w:val="0082501E"/>
    <w:rsid w:val="00825556"/>
    <w:rsid w:val="0083106D"/>
    <w:rsid w:val="008311EF"/>
    <w:rsid w:val="0083124A"/>
    <w:rsid w:val="00833ABD"/>
    <w:rsid w:val="008361FA"/>
    <w:rsid w:val="008362C4"/>
    <w:rsid w:val="0083652E"/>
    <w:rsid w:val="00840AA6"/>
    <w:rsid w:val="0084462C"/>
    <w:rsid w:val="00845027"/>
    <w:rsid w:val="00862039"/>
    <w:rsid w:val="00865201"/>
    <w:rsid w:val="008657C3"/>
    <w:rsid w:val="00870722"/>
    <w:rsid w:val="00871016"/>
    <w:rsid w:val="00871F0B"/>
    <w:rsid w:val="0087358B"/>
    <w:rsid w:val="00874B91"/>
    <w:rsid w:val="0088228D"/>
    <w:rsid w:val="0088376D"/>
    <w:rsid w:val="00884781"/>
    <w:rsid w:val="00884B44"/>
    <w:rsid w:val="00884E2A"/>
    <w:rsid w:val="00894864"/>
    <w:rsid w:val="0089549D"/>
    <w:rsid w:val="008957D2"/>
    <w:rsid w:val="00895EAA"/>
    <w:rsid w:val="00897BA7"/>
    <w:rsid w:val="008A296C"/>
    <w:rsid w:val="008B59AB"/>
    <w:rsid w:val="008C11B4"/>
    <w:rsid w:val="008C1E0D"/>
    <w:rsid w:val="008C24B6"/>
    <w:rsid w:val="008C28AA"/>
    <w:rsid w:val="008C7F4B"/>
    <w:rsid w:val="008D05D9"/>
    <w:rsid w:val="008D3BF6"/>
    <w:rsid w:val="008D5C46"/>
    <w:rsid w:val="008E2810"/>
    <w:rsid w:val="008E470F"/>
    <w:rsid w:val="008E6348"/>
    <w:rsid w:val="008E6C47"/>
    <w:rsid w:val="008E7E92"/>
    <w:rsid w:val="008F0C6B"/>
    <w:rsid w:val="00902061"/>
    <w:rsid w:val="00902AF4"/>
    <w:rsid w:val="00902D71"/>
    <w:rsid w:val="00925581"/>
    <w:rsid w:val="0092623D"/>
    <w:rsid w:val="009329A3"/>
    <w:rsid w:val="00933C77"/>
    <w:rsid w:val="00933CCD"/>
    <w:rsid w:val="00941885"/>
    <w:rsid w:val="009464B8"/>
    <w:rsid w:val="009555E3"/>
    <w:rsid w:val="00956112"/>
    <w:rsid w:val="009633C8"/>
    <w:rsid w:val="00964D7B"/>
    <w:rsid w:val="009662FA"/>
    <w:rsid w:val="00976F77"/>
    <w:rsid w:val="00977120"/>
    <w:rsid w:val="0098224A"/>
    <w:rsid w:val="009847F7"/>
    <w:rsid w:val="00986709"/>
    <w:rsid w:val="00993239"/>
    <w:rsid w:val="00997E6E"/>
    <w:rsid w:val="009A32E7"/>
    <w:rsid w:val="009A60F3"/>
    <w:rsid w:val="009B00CC"/>
    <w:rsid w:val="009B217C"/>
    <w:rsid w:val="009B59ED"/>
    <w:rsid w:val="009B5AB2"/>
    <w:rsid w:val="009B603A"/>
    <w:rsid w:val="009C2FD0"/>
    <w:rsid w:val="009C7584"/>
    <w:rsid w:val="009D4B50"/>
    <w:rsid w:val="009D53B9"/>
    <w:rsid w:val="009E1AFD"/>
    <w:rsid w:val="009E3FFE"/>
    <w:rsid w:val="009E40C4"/>
    <w:rsid w:val="009E762A"/>
    <w:rsid w:val="009F52D5"/>
    <w:rsid w:val="00A106DD"/>
    <w:rsid w:val="00A12D12"/>
    <w:rsid w:val="00A14888"/>
    <w:rsid w:val="00A17BDC"/>
    <w:rsid w:val="00A2412D"/>
    <w:rsid w:val="00A24815"/>
    <w:rsid w:val="00A2686F"/>
    <w:rsid w:val="00A26D1E"/>
    <w:rsid w:val="00A30E99"/>
    <w:rsid w:val="00A333C8"/>
    <w:rsid w:val="00A34A2E"/>
    <w:rsid w:val="00A41C26"/>
    <w:rsid w:val="00A445E7"/>
    <w:rsid w:val="00A47ABF"/>
    <w:rsid w:val="00A5402B"/>
    <w:rsid w:val="00A576A7"/>
    <w:rsid w:val="00A61C22"/>
    <w:rsid w:val="00A65805"/>
    <w:rsid w:val="00A701A6"/>
    <w:rsid w:val="00A72AB1"/>
    <w:rsid w:val="00A84F2B"/>
    <w:rsid w:val="00A85793"/>
    <w:rsid w:val="00A85A59"/>
    <w:rsid w:val="00A9423B"/>
    <w:rsid w:val="00A95A5D"/>
    <w:rsid w:val="00A95E72"/>
    <w:rsid w:val="00A96EF3"/>
    <w:rsid w:val="00AA1A86"/>
    <w:rsid w:val="00AA43C6"/>
    <w:rsid w:val="00AA6D5E"/>
    <w:rsid w:val="00AA760F"/>
    <w:rsid w:val="00AB5FFB"/>
    <w:rsid w:val="00AC1750"/>
    <w:rsid w:val="00AC422D"/>
    <w:rsid w:val="00AC4BF7"/>
    <w:rsid w:val="00AD02DD"/>
    <w:rsid w:val="00AD0EF4"/>
    <w:rsid w:val="00AD1990"/>
    <w:rsid w:val="00AD5B93"/>
    <w:rsid w:val="00AE1503"/>
    <w:rsid w:val="00AE1544"/>
    <w:rsid w:val="00AE2CF8"/>
    <w:rsid w:val="00AF1EE5"/>
    <w:rsid w:val="00AF401F"/>
    <w:rsid w:val="00AF4117"/>
    <w:rsid w:val="00AF721E"/>
    <w:rsid w:val="00B04736"/>
    <w:rsid w:val="00B10E1E"/>
    <w:rsid w:val="00B11C77"/>
    <w:rsid w:val="00B134A5"/>
    <w:rsid w:val="00B134EB"/>
    <w:rsid w:val="00B14670"/>
    <w:rsid w:val="00B168D2"/>
    <w:rsid w:val="00B2283D"/>
    <w:rsid w:val="00B22F3A"/>
    <w:rsid w:val="00B2300A"/>
    <w:rsid w:val="00B25975"/>
    <w:rsid w:val="00B336FB"/>
    <w:rsid w:val="00B37DF0"/>
    <w:rsid w:val="00B415E5"/>
    <w:rsid w:val="00B4222A"/>
    <w:rsid w:val="00B52D5B"/>
    <w:rsid w:val="00B53E83"/>
    <w:rsid w:val="00B54E8F"/>
    <w:rsid w:val="00B55E86"/>
    <w:rsid w:val="00B61B0E"/>
    <w:rsid w:val="00B65569"/>
    <w:rsid w:val="00B67E27"/>
    <w:rsid w:val="00B75427"/>
    <w:rsid w:val="00B77E01"/>
    <w:rsid w:val="00B81BF1"/>
    <w:rsid w:val="00B82B09"/>
    <w:rsid w:val="00B8475B"/>
    <w:rsid w:val="00B95F71"/>
    <w:rsid w:val="00B967D8"/>
    <w:rsid w:val="00B97826"/>
    <w:rsid w:val="00BA02B0"/>
    <w:rsid w:val="00BA1442"/>
    <w:rsid w:val="00BA3B53"/>
    <w:rsid w:val="00BB0300"/>
    <w:rsid w:val="00BB155B"/>
    <w:rsid w:val="00BB2960"/>
    <w:rsid w:val="00BB4CD8"/>
    <w:rsid w:val="00BB4DAF"/>
    <w:rsid w:val="00BB504A"/>
    <w:rsid w:val="00BB7B6C"/>
    <w:rsid w:val="00BC1279"/>
    <w:rsid w:val="00BC2A4E"/>
    <w:rsid w:val="00BD2313"/>
    <w:rsid w:val="00BD2C6C"/>
    <w:rsid w:val="00BD4636"/>
    <w:rsid w:val="00BE71D5"/>
    <w:rsid w:val="00BE7472"/>
    <w:rsid w:val="00BF1575"/>
    <w:rsid w:val="00BF1CC5"/>
    <w:rsid w:val="00BF22EC"/>
    <w:rsid w:val="00BF63FD"/>
    <w:rsid w:val="00C00908"/>
    <w:rsid w:val="00C029D1"/>
    <w:rsid w:val="00C05A12"/>
    <w:rsid w:val="00C21598"/>
    <w:rsid w:val="00C245E3"/>
    <w:rsid w:val="00C27A3C"/>
    <w:rsid w:val="00C27C36"/>
    <w:rsid w:val="00C27EE7"/>
    <w:rsid w:val="00C323FC"/>
    <w:rsid w:val="00C3276E"/>
    <w:rsid w:val="00C3334C"/>
    <w:rsid w:val="00C35A5A"/>
    <w:rsid w:val="00C378A1"/>
    <w:rsid w:val="00C40F4C"/>
    <w:rsid w:val="00C41954"/>
    <w:rsid w:val="00C459B8"/>
    <w:rsid w:val="00C56A72"/>
    <w:rsid w:val="00C6416D"/>
    <w:rsid w:val="00C715C4"/>
    <w:rsid w:val="00C8236A"/>
    <w:rsid w:val="00C83AD9"/>
    <w:rsid w:val="00C83FD8"/>
    <w:rsid w:val="00C875DE"/>
    <w:rsid w:val="00C878EB"/>
    <w:rsid w:val="00C92447"/>
    <w:rsid w:val="00C93095"/>
    <w:rsid w:val="00C94220"/>
    <w:rsid w:val="00C95E25"/>
    <w:rsid w:val="00C963D3"/>
    <w:rsid w:val="00CA35CB"/>
    <w:rsid w:val="00CA5BFD"/>
    <w:rsid w:val="00CB5B42"/>
    <w:rsid w:val="00CC3023"/>
    <w:rsid w:val="00CD2F9E"/>
    <w:rsid w:val="00CD54B2"/>
    <w:rsid w:val="00CD71ED"/>
    <w:rsid w:val="00CD7271"/>
    <w:rsid w:val="00CF61FB"/>
    <w:rsid w:val="00D00110"/>
    <w:rsid w:val="00D02D05"/>
    <w:rsid w:val="00D12A2C"/>
    <w:rsid w:val="00D14E10"/>
    <w:rsid w:val="00D21820"/>
    <w:rsid w:val="00D33912"/>
    <w:rsid w:val="00D33AE8"/>
    <w:rsid w:val="00D35E7E"/>
    <w:rsid w:val="00D377B0"/>
    <w:rsid w:val="00D37AEC"/>
    <w:rsid w:val="00D37BD0"/>
    <w:rsid w:val="00D40315"/>
    <w:rsid w:val="00D42982"/>
    <w:rsid w:val="00D45D33"/>
    <w:rsid w:val="00D4649F"/>
    <w:rsid w:val="00D46501"/>
    <w:rsid w:val="00D478B1"/>
    <w:rsid w:val="00D52132"/>
    <w:rsid w:val="00D52A82"/>
    <w:rsid w:val="00D55447"/>
    <w:rsid w:val="00D667BF"/>
    <w:rsid w:val="00D67E46"/>
    <w:rsid w:val="00D7131D"/>
    <w:rsid w:val="00D71FA6"/>
    <w:rsid w:val="00D76EFB"/>
    <w:rsid w:val="00D80E53"/>
    <w:rsid w:val="00D820D0"/>
    <w:rsid w:val="00D85973"/>
    <w:rsid w:val="00D8765F"/>
    <w:rsid w:val="00D9443C"/>
    <w:rsid w:val="00D9638F"/>
    <w:rsid w:val="00DA57FB"/>
    <w:rsid w:val="00DA6FBF"/>
    <w:rsid w:val="00DB26DB"/>
    <w:rsid w:val="00DB6B3C"/>
    <w:rsid w:val="00DC3BB1"/>
    <w:rsid w:val="00DC48EE"/>
    <w:rsid w:val="00DC57C1"/>
    <w:rsid w:val="00DC5FCB"/>
    <w:rsid w:val="00DD0282"/>
    <w:rsid w:val="00DD0415"/>
    <w:rsid w:val="00DD0A73"/>
    <w:rsid w:val="00DD34E2"/>
    <w:rsid w:val="00DD5BD1"/>
    <w:rsid w:val="00DE3245"/>
    <w:rsid w:val="00DE3DD9"/>
    <w:rsid w:val="00DE796E"/>
    <w:rsid w:val="00DF1CF9"/>
    <w:rsid w:val="00DF20DD"/>
    <w:rsid w:val="00DF6E3C"/>
    <w:rsid w:val="00DF7069"/>
    <w:rsid w:val="00E045E9"/>
    <w:rsid w:val="00E04DFD"/>
    <w:rsid w:val="00E05573"/>
    <w:rsid w:val="00E11145"/>
    <w:rsid w:val="00E11D65"/>
    <w:rsid w:val="00E13A5C"/>
    <w:rsid w:val="00E144E1"/>
    <w:rsid w:val="00E155C0"/>
    <w:rsid w:val="00E1676F"/>
    <w:rsid w:val="00E212E6"/>
    <w:rsid w:val="00E25868"/>
    <w:rsid w:val="00E3249B"/>
    <w:rsid w:val="00E34065"/>
    <w:rsid w:val="00E36D10"/>
    <w:rsid w:val="00E4488A"/>
    <w:rsid w:val="00E45E29"/>
    <w:rsid w:val="00E47B8B"/>
    <w:rsid w:val="00E614BE"/>
    <w:rsid w:val="00E64220"/>
    <w:rsid w:val="00E67BE8"/>
    <w:rsid w:val="00E67C45"/>
    <w:rsid w:val="00E72825"/>
    <w:rsid w:val="00E74DE1"/>
    <w:rsid w:val="00E756F8"/>
    <w:rsid w:val="00E8248E"/>
    <w:rsid w:val="00E90CEB"/>
    <w:rsid w:val="00E93960"/>
    <w:rsid w:val="00EA4780"/>
    <w:rsid w:val="00EA7A7E"/>
    <w:rsid w:val="00EA7ED9"/>
    <w:rsid w:val="00EB00E8"/>
    <w:rsid w:val="00EB0F14"/>
    <w:rsid w:val="00EB301C"/>
    <w:rsid w:val="00EB3861"/>
    <w:rsid w:val="00EC27E1"/>
    <w:rsid w:val="00EC3800"/>
    <w:rsid w:val="00EC3E5C"/>
    <w:rsid w:val="00EC7574"/>
    <w:rsid w:val="00ED4926"/>
    <w:rsid w:val="00ED59E1"/>
    <w:rsid w:val="00ED5FA5"/>
    <w:rsid w:val="00ED69F0"/>
    <w:rsid w:val="00EE0895"/>
    <w:rsid w:val="00EE0A34"/>
    <w:rsid w:val="00EE39A7"/>
    <w:rsid w:val="00EE3A1D"/>
    <w:rsid w:val="00EE4DF9"/>
    <w:rsid w:val="00EE7A1D"/>
    <w:rsid w:val="00F023D3"/>
    <w:rsid w:val="00F04598"/>
    <w:rsid w:val="00F04D53"/>
    <w:rsid w:val="00F04F2C"/>
    <w:rsid w:val="00F102A8"/>
    <w:rsid w:val="00F110E6"/>
    <w:rsid w:val="00F12BE2"/>
    <w:rsid w:val="00F2349A"/>
    <w:rsid w:val="00F3057F"/>
    <w:rsid w:val="00F338F2"/>
    <w:rsid w:val="00F3403D"/>
    <w:rsid w:val="00F34A06"/>
    <w:rsid w:val="00F408BE"/>
    <w:rsid w:val="00F43AB1"/>
    <w:rsid w:val="00F54F15"/>
    <w:rsid w:val="00F57149"/>
    <w:rsid w:val="00F627B6"/>
    <w:rsid w:val="00F62955"/>
    <w:rsid w:val="00F64818"/>
    <w:rsid w:val="00F67508"/>
    <w:rsid w:val="00F74617"/>
    <w:rsid w:val="00F76C0A"/>
    <w:rsid w:val="00F77037"/>
    <w:rsid w:val="00F86FE0"/>
    <w:rsid w:val="00F87AE8"/>
    <w:rsid w:val="00F90861"/>
    <w:rsid w:val="00F95470"/>
    <w:rsid w:val="00F978AF"/>
    <w:rsid w:val="00FA08AF"/>
    <w:rsid w:val="00FA0F20"/>
    <w:rsid w:val="00FA4558"/>
    <w:rsid w:val="00FA7C36"/>
    <w:rsid w:val="00FC5FAC"/>
    <w:rsid w:val="00FD5858"/>
    <w:rsid w:val="00FE0EC8"/>
    <w:rsid w:val="00FE3345"/>
    <w:rsid w:val="00FE5F62"/>
    <w:rsid w:val="00FF30FF"/>
    <w:rsid w:val="00FF592F"/>
    <w:rsid w:val="00FF75D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A2E3BB3"/>
  <w15:docId w15:val="{08C937FD-35F0-4FDE-A7EA-7EC03BD42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4" w:qFormat="1"/>
    <w:lsdException w:name="heading 2" w:semiHidden="1" w:uiPriority="5" w:unhideWhenUsed="1" w:qFormat="1"/>
    <w:lsdException w:name="heading 3" w:semiHidden="1" w:uiPriority="5" w:unhideWhenUsed="1" w:qFormat="1"/>
    <w:lsdException w:name="heading 4" w:semiHidden="1" w:uiPriority="5" w:unhideWhenUsed="1" w:qFormat="1"/>
    <w:lsdException w:name="heading 5" w:semiHidden="1" w:uiPriority="5"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07ADD"/>
    <w:rPr>
      <w:rFonts w:eastAsiaTheme="minorHAnsi"/>
    </w:rPr>
  </w:style>
  <w:style w:type="paragraph" w:styleId="Heading1">
    <w:name w:val="heading 1"/>
    <w:aliases w:val="Section Title"/>
    <w:basedOn w:val="Normal"/>
    <w:next w:val="Normal"/>
    <w:link w:val="Heading1Char"/>
    <w:uiPriority w:val="4"/>
    <w:qFormat/>
    <w:rsid w:val="009F52D5"/>
    <w:pPr>
      <w:keepNext/>
      <w:numPr>
        <w:numId w:val="1"/>
      </w:numPr>
      <w:spacing w:before="320" w:line="360" w:lineRule="atLeast"/>
      <w:outlineLvl w:val="0"/>
    </w:pPr>
    <w:rPr>
      <w:rFonts w:asciiTheme="majorHAnsi" w:hAnsiTheme="majorHAnsi" w:cstheme="majorHAnsi"/>
      <w:color w:val="000000" w:themeColor="accent1"/>
      <w:sz w:val="30"/>
    </w:rPr>
  </w:style>
  <w:style w:type="paragraph" w:styleId="Heading2">
    <w:name w:val="heading 2"/>
    <w:aliases w:val="Subtitle 2"/>
    <w:basedOn w:val="Heading1"/>
    <w:next w:val="Normal"/>
    <w:link w:val="Heading2Char"/>
    <w:uiPriority w:val="5"/>
    <w:qFormat/>
    <w:rsid w:val="009F52D5"/>
    <w:pPr>
      <w:numPr>
        <w:ilvl w:val="1"/>
      </w:numPr>
      <w:spacing w:before="240" w:line="300" w:lineRule="atLeast"/>
      <w:outlineLvl w:val="1"/>
    </w:pPr>
    <w:rPr>
      <w:b/>
      <w:color w:val="auto"/>
      <w:sz w:val="24"/>
    </w:rPr>
  </w:style>
  <w:style w:type="paragraph" w:styleId="Heading3">
    <w:name w:val="heading 3"/>
    <w:aliases w:val="Subtitle 3"/>
    <w:basedOn w:val="Heading1"/>
    <w:next w:val="Normal"/>
    <w:link w:val="Heading3Char"/>
    <w:uiPriority w:val="5"/>
    <w:qFormat/>
    <w:rsid w:val="009F52D5"/>
    <w:pPr>
      <w:numPr>
        <w:ilvl w:val="2"/>
      </w:numPr>
      <w:spacing w:before="120" w:line="230" w:lineRule="atLeast"/>
      <w:outlineLvl w:val="2"/>
    </w:pPr>
    <w:rPr>
      <w:b/>
      <w:color w:val="auto"/>
      <w:sz w:val="20"/>
    </w:rPr>
  </w:style>
  <w:style w:type="paragraph" w:styleId="Heading4">
    <w:name w:val="heading 4"/>
    <w:aliases w:val="Subtitle 4"/>
    <w:basedOn w:val="Heading1"/>
    <w:next w:val="Normal"/>
    <w:link w:val="Heading4Char"/>
    <w:uiPriority w:val="5"/>
    <w:qFormat/>
    <w:rsid w:val="009F52D5"/>
    <w:pPr>
      <w:numPr>
        <w:ilvl w:val="3"/>
      </w:numPr>
      <w:tabs>
        <w:tab w:val="clear" w:pos="1440"/>
        <w:tab w:val="left" w:pos="992"/>
      </w:tabs>
      <w:spacing w:before="120" w:line="230" w:lineRule="atLeast"/>
      <w:outlineLvl w:val="3"/>
    </w:pPr>
    <w:rPr>
      <w:b/>
      <w:color w:val="auto"/>
      <w:sz w:val="20"/>
    </w:rPr>
  </w:style>
  <w:style w:type="paragraph" w:styleId="Heading5">
    <w:name w:val="heading 5"/>
    <w:aliases w:val="Subtitle 5"/>
    <w:basedOn w:val="Heading4"/>
    <w:next w:val="Normal"/>
    <w:link w:val="Heading5Char"/>
    <w:uiPriority w:val="5"/>
    <w:qFormat/>
    <w:rsid w:val="009F52D5"/>
    <w:pPr>
      <w:numPr>
        <w:ilvl w:val="4"/>
      </w:numPr>
      <w:outlineLvl w:val="4"/>
    </w:pPr>
  </w:style>
  <w:style w:type="paragraph" w:styleId="Heading6">
    <w:name w:val="heading 6"/>
    <w:aliases w:val="Section Title - no number"/>
    <w:basedOn w:val="Heading1"/>
    <w:next w:val="Normal"/>
    <w:link w:val="Heading6Char"/>
    <w:uiPriority w:val="2"/>
    <w:rsid w:val="009F52D5"/>
    <w:pPr>
      <w:numPr>
        <w:numId w:val="0"/>
      </w:numPr>
      <w:outlineLvl w:val="5"/>
    </w:pPr>
  </w:style>
  <w:style w:type="paragraph" w:styleId="Heading7">
    <w:name w:val="heading 7"/>
    <w:aliases w:val="Subtitle 2 - no number"/>
    <w:basedOn w:val="Heading2"/>
    <w:next w:val="Normal"/>
    <w:link w:val="Heading7Char"/>
    <w:uiPriority w:val="2"/>
    <w:rsid w:val="009F52D5"/>
    <w:pPr>
      <w:numPr>
        <w:ilvl w:val="0"/>
        <w:numId w:val="0"/>
      </w:numPr>
      <w:outlineLvl w:val="6"/>
    </w:pPr>
  </w:style>
  <w:style w:type="paragraph" w:styleId="Heading8">
    <w:name w:val="heading 8"/>
    <w:aliases w:val="Subtitle 4 - no number"/>
    <w:basedOn w:val="Heading3"/>
    <w:next w:val="Normal"/>
    <w:link w:val="Heading8Char"/>
    <w:uiPriority w:val="2"/>
    <w:rsid w:val="009F52D5"/>
    <w:pPr>
      <w:numPr>
        <w:ilvl w:val="0"/>
        <w:numId w:val="0"/>
      </w:numPr>
      <w:outlineLvl w:val="7"/>
    </w:pPr>
  </w:style>
  <w:style w:type="paragraph" w:styleId="Heading9">
    <w:name w:val="heading 9"/>
    <w:basedOn w:val="NoTOC"/>
    <w:next w:val="DividerTitle"/>
    <w:link w:val="Heading9Char"/>
    <w:rsid w:val="009F52D5"/>
    <w:pPr>
      <w:numPr>
        <w:ilvl w:val="8"/>
        <w:numId w:val="1"/>
      </w:numPr>
      <w:tabs>
        <w:tab w:val="clear" w:pos="992"/>
      </w:tabs>
      <w:spacing w:before="0" w:after="600"/>
      <w:contextualSpacing/>
      <w:jc w:val="right"/>
      <w:outlineLvl w:val="8"/>
    </w:pPr>
    <w:rPr>
      <w:rFonts w:asciiTheme="minorHAnsi" w:hAnsiTheme="minorHAnsi" w:cstheme="minorHAnsi"/>
      <w:b/>
      <w:sz w:val="10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Title Char"/>
    <w:basedOn w:val="DefaultParagraphFont"/>
    <w:link w:val="Heading1"/>
    <w:uiPriority w:val="4"/>
    <w:rsid w:val="009F52D5"/>
    <w:rPr>
      <w:rFonts w:asciiTheme="majorHAnsi" w:eastAsiaTheme="minorHAnsi" w:hAnsiTheme="majorHAnsi" w:cstheme="majorHAnsi"/>
      <w:color w:val="000000" w:themeColor="accent1"/>
      <w:sz w:val="30"/>
    </w:rPr>
  </w:style>
  <w:style w:type="character" w:customStyle="1" w:styleId="Heading2Char">
    <w:name w:val="Heading 2 Char"/>
    <w:aliases w:val="Subtitle 2 Char"/>
    <w:basedOn w:val="DefaultParagraphFont"/>
    <w:link w:val="Heading2"/>
    <w:uiPriority w:val="5"/>
    <w:rsid w:val="009F52D5"/>
    <w:rPr>
      <w:rFonts w:asciiTheme="majorHAnsi" w:eastAsiaTheme="minorHAnsi" w:hAnsiTheme="majorHAnsi" w:cstheme="majorHAnsi"/>
      <w:b/>
      <w:sz w:val="24"/>
    </w:rPr>
  </w:style>
  <w:style w:type="character" w:customStyle="1" w:styleId="Heading3Char">
    <w:name w:val="Heading 3 Char"/>
    <w:aliases w:val="Subtitle 3 Char"/>
    <w:basedOn w:val="DefaultParagraphFont"/>
    <w:link w:val="Heading3"/>
    <w:uiPriority w:val="5"/>
    <w:rsid w:val="009F52D5"/>
    <w:rPr>
      <w:rFonts w:asciiTheme="majorHAnsi" w:eastAsiaTheme="minorHAnsi" w:hAnsiTheme="majorHAnsi" w:cstheme="majorHAnsi"/>
      <w:b/>
      <w:sz w:val="20"/>
    </w:rPr>
  </w:style>
  <w:style w:type="character" w:customStyle="1" w:styleId="Heading4Char">
    <w:name w:val="Heading 4 Char"/>
    <w:aliases w:val="Subtitle 4 Char"/>
    <w:basedOn w:val="DefaultParagraphFont"/>
    <w:link w:val="Heading4"/>
    <w:uiPriority w:val="5"/>
    <w:rsid w:val="009F52D5"/>
    <w:rPr>
      <w:rFonts w:asciiTheme="majorHAnsi" w:eastAsiaTheme="minorHAnsi" w:hAnsiTheme="majorHAnsi" w:cstheme="majorHAnsi"/>
      <w:b/>
      <w:sz w:val="20"/>
    </w:rPr>
  </w:style>
  <w:style w:type="character" w:customStyle="1" w:styleId="Heading5Char">
    <w:name w:val="Heading 5 Char"/>
    <w:aliases w:val="Subtitle 5 Char"/>
    <w:basedOn w:val="DefaultParagraphFont"/>
    <w:link w:val="Heading5"/>
    <w:uiPriority w:val="5"/>
    <w:rsid w:val="009F52D5"/>
    <w:rPr>
      <w:rFonts w:asciiTheme="majorHAnsi" w:eastAsiaTheme="minorHAnsi" w:hAnsiTheme="majorHAnsi" w:cstheme="majorHAnsi"/>
      <w:b/>
      <w:sz w:val="20"/>
    </w:rPr>
  </w:style>
  <w:style w:type="character" w:customStyle="1" w:styleId="Heading6Char">
    <w:name w:val="Heading 6 Char"/>
    <w:aliases w:val="Section Title - no number Char"/>
    <w:basedOn w:val="DefaultParagraphFont"/>
    <w:link w:val="Heading6"/>
    <w:uiPriority w:val="2"/>
    <w:rsid w:val="009F52D5"/>
    <w:rPr>
      <w:rFonts w:asciiTheme="majorHAnsi" w:eastAsia="Times New Roman" w:hAnsiTheme="majorHAnsi" w:cstheme="majorHAnsi"/>
      <w:color w:val="000000" w:themeColor="accent1"/>
      <w:sz w:val="30"/>
      <w:szCs w:val="20"/>
      <w:lang w:val="en-AU"/>
    </w:rPr>
  </w:style>
  <w:style w:type="character" w:customStyle="1" w:styleId="Heading7Char">
    <w:name w:val="Heading 7 Char"/>
    <w:aliases w:val="Subtitle 2 - no number Char"/>
    <w:basedOn w:val="DefaultParagraphFont"/>
    <w:link w:val="Heading7"/>
    <w:uiPriority w:val="2"/>
    <w:rsid w:val="009F52D5"/>
    <w:rPr>
      <w:rFonts w:asciiTheme="majorHAnsi" w:eastAsia="Times New Roman" w:hAnsiTheme="majorHAnsi" w:cstheme="majorHAnsi"/>
      <w:b/>
      <w:sz w:val="24"/>
      <w:szCs w:val="20"/>
      <w:lang w:val="en-AU"/>
    </w:rPr>
  </w:style>
  <w:style w:type="character" w:customStyle="1" w:styleId="Heading8Char">
    <w:name w:val="Heading 8 Char"/>
    <w:aliases w:val="Subtitle 4 - no number Char"/>
    <w:basedOn w:val="DefaultParagraphFont"/>
    <w:link w:val="Heading8"/>
    <w:uiPriority w:val="2"/>
    <w:rsid w:val="009F52D5"/>
    <w:rPr>
      <w:rFonts w:asciiTheme="majorHAnsi" w:eastAsia="Times New Roman" w:hAnsiTheme="majorHAnsi" w:cstheme="majorHAnsi"/>
      <w:b/>
      <w:sz w:val="20"/>
      <w:szCs w:val="20"/>
      <w:lang w:val="en-AU"/>
    </w:rPr>
  </w:style>
  <w:style w:type="character" w:customStyle="1" w:styleId="Heading9Char">
    <w:name w:val="Heading 9 Char"/>
    <w:basedOn w:val="DefaultParagraphFont"/>
    <w:link w:val="Heading9"/>
    <w:rsid w:val="009F52D5"/>
    <w:rPr>
      <w:rFonts w:eastAsiaTheme="minorHAnsi" w:cstheme="minorHAnsi"/>
      <w:b/>
      <w:color w:val="000000" w:themeColor="accent1"/>
      <w:sz w:val="100"/>
      <w:lang w:eastAsia="en-NZ"/>
    </w:rPr>
  </w:style>
  <w:style w:type="paragraph" w:customStyle="1" w:styleId="NoTOC">
    <w:name w:val="No TOC"/>
    <w:basedOn w:val="Normal"/>
    <w:next w:val="Normal"/>
    <w:rsid w:val="009F52D5"/>
    <w:pPr>
      <w:tabs>
        <w:tab w:val="left" w:pos="992"/>
      </w:tabs>
      <w:spacing w:before="320" w:line="360" w:lineRule="atLeast"/>
      <w:outlineLvl w:val="4"/>
    </w:pPr>
    <w:rPr>
      <w:rFonts w:asciiTheme="majorHAnsi" w:hAnsiTheme="majorHAnsi" w:cstheme="majorHAnsi"/>
      <w:color w:val="000000" w:themeColor="accent1"/>
      <w:sz w:val="30"/>
    </w:rPr>
  </w:style>
  <w:style w:type="paragraph" w:styleId="Header">
    <w:name w:val="header"/>
    <w:basedOn w:val="Normal"/>
    <w:link w:val="HeaderChar"/>
    <w:rsid w:val="009F52D5"/>
    <w:pPr>
      <w:spacing w:after="0" w:line="170" w:lineRule="atLeast"/>
      <w:ind w:right="851"/>
    </w:pPr>
    <w:rPr>
      <w:sz w:val="14"/>
    </w:rPr>
  </w:style>
  <w:style w:type="character" w:customStyle="1" w:styleId="HeaderChar">
    <w:name w:val="Header Char"/>
    <w:basedOn w:val="DefaultParagraphFont"/>
    <w:link w:val="Header"/>
    <w:rsid w:val="009F52D5"/>
    <w:rPr>
      <w:rFonts w:eastAsia="Times New Roman" w:cstheme="minorHAnsi"/>
      <w:sz w:val="14"/>
      <w:szCs w:val="20"/>
      <w:lang w:val="en-AU"/>
    </w:rPr>
  </w:style>
  <w:style w:type="paragraph" w:styleId="Footer">
    <w:name w:val="footer"/>
    <w:basedOn w:val="Normal"/>
    <w:link w:val="FooterChar"/>
    <w:uiPriority w:val="99"/>
    <w:rsid w:val="009F52D5"/>
    <w:pPr>
      <w:tabs>
        <w:tab w:val="right" w:pos="9072"/>
      </w:tabs>
      <w:spacing w:after="0" w:line="140" w:lineRule="atLeast"/>
    </w:pPr>
    <w:rPr>
      <w:sz w:val="14"/>
    </w:rPr>
  </w:style>
  <w:style w:type="character" w:customStyle="1" w:styleId="FooterChar">
    <w:name w:val="Footer Char"/>
    <w:basedOn w:val="DefaultParagraphFont"/>
    <w:link w:val="Footer"/>
    <w:uiPriority w:val="99"/>
    <w:rsid w:val="009F52D5"/>
    <w:rPr>
      <w:rFonts w:eastAsia="Times New Roman" w:cstheme="minorHAnsi"/>
      <w:sz w:val="14"/>
      <w:szCs w:val="20"/>
      <w:lang w:val="en-AU"/>
    </w:rPr>
  </w:style>
  <w:style w:type="paragraph" w:styleId="Caption">
    <w:name w:val="caption"/>
    <w:basedOn w:val="Normal"/>
    <w:next w:val="Normal"/>
    <w:rsid w:val="009F52D5"/>
    <w:pPr>
      <w:tabs>
        <w:tab w:val="left" w:pos="851"/>
      </w:tabs>
      <w:spacing w:before="120" w:line="170" w:lineRule="atLeast"/>
      <w:ind w:left="851" w:hanging="851"/>
    </w:pPr>
    <w:rPr>
      <w:b/>
      <w:bCs/>
      <w:sz w:val="16"/>
    </w:rPr>
  </w:style>
  <w:style w:type="paragraph" w:styleId="TOC1">
    <w:name w:val="toc 1"/>
    <w:basedOn w:val="Normal"/>
    <w:next w:val="Normal"/>
    <w:uiPriority w:val="39"/>
    <w:semiHidden/>
    <w:rsid w:val="009F52D5"/>
    <w:pPr>
      <w:tabs>
        <w:tab w:val="left" w:pos="794"/>
        <w:tab w:val="right" w:pos="9072"/>
      </w:tabs>
      <w:ind w:left="794" w:right="283" w:hanging="794"/>
    </w:pPr>
    <w:rPr>
      <w:noProof/>
    </w:rPr>
  </w:style>
  <w:style w:type="paragraph" w:styleId="TOC2">
    <w:name w:val="toc 2"/>
    <w:basedOn w:val="TOC1"/>
    <w:next w:val="Normal"/>
    <w:semiHidden/>
    <w:rsid w:val="009F52D5"/>
    <w:pPr>
      <w:tabs>
        <w:tab w:val="left" w:pos="1021"/>
      </w:tabs>
      <w:ind w:left="1588"/>
    </w:pPr>
  </w:style>
  <w:style w:type="paragraph" w:styleId="TOC3">
    <w:name w:val="toc 3"/>
    <w:basedOn w:val="TOC1"/>
    <w:next w:val="Normal"/>
    <w:semiHidden/>
    <w:rsid w:val="009F52D5"/>
    <w:pPr>
      <w:tabs>
        <w:tab w:val="left" w:pos="1588"/>
        <w:tab w:val="left" w:pos="2381"/>
      </w:tabs>
      <w:ind w:left="2382"/>
    </w:pPr>
  </w:style>
  <w:style w:type="paragraph" w:styleId="TOC4">
    <w:name w:val="toc 4"/>
    <w:basedOn w:val="TOC1"/>
    <w:next w:val="Normal"/>
    <w:uiPriority w:val="39"/>
    <w:semiHidden/>
    <w:rsid w:val="009F52D5"/>
    <w:pPr>
      <w:tabs>
        <w:tab w:val="clear" w:pos="794"/>
      </w:tabs>
      <w:ind w:left="0" w:right="284" w:firstLine="0"/>
    </w:pPr>
  </w:style>
  <w:style w:type="paragraph" w:styleId="TOC5">
    <w:name w:val="toc 5"/>
    <w:basedOn w:val="TOC2"/>
    <w:next w:val="Normal"/>
    <w:semiHidden/>
    <w:rsid w:val="009F52D5"/>
    <w:pPr>
      <w:tabs>
        <w:tab w:val="clear" w:pos="1021"/>
      </w:tabs>
      <w:ind w:left="794" w:right="284" w:firstLine="0"/>
    </w:pPr>
  </w:style>
  <w:style w:type="paragraph" w:styleId="TOC6">
    <w:name w:val="toc 6"/>
    <w:basedOn w:val="Normal"/>
    <w:next w:val="Normal"/>
    <w:semiHidden/>
    <w:rsid w:val="009F52D5"/>
  </w:style>
  <w:style w:type="paragraph" w:styleId="TOC7">
    <w:name w:val="toc 7"/>
    <w:basedOn w:val="Normal"/>
    <w:next w:val="Normal"/>
    <w:uiPriority w:val="39"/>
    <w:semiHidden/>
    <w:rsid w:val="009F52D5"/>
    <w:pPr>
      <w:ind w:left="794"/>
    </w:pPr>
  </w:style>
  <w:style w:type="paragraph" w:styleId="TOC8">
    <w:name w:val="toc 8"/>
    <w:basedOn w:val="TOC1"/>
    <w:next w:val="Normal"/>
    <w:uiPriority w:val="39"/>
    <w:semiHidden/>
    <w:rsid w:val="009F52D5"/>
    <w:pPr>
      <w:tabs>
        <w:tab w:val="clear" w:pos="794"/>
      </w:tabs>
      <w:spacing w:before="120" w:after="0"/>
      <w:ind w:left="-28" w:right="284" w:firstLine="0"/>
    </w:pPr>
  </w:style>
  <w:style w:type="paragraph" w:styleId="TOC9">
    <w:name w:val="toc 9"/>
    <w:basedOn w:val="TOC2"/>
    <w:next w:val="Normal"/>
    <w:semiHidden/>
    <w:rsid w:val="009F52D5"/>
  </w:style>
  <w:style w:type="paragraph" w:customStyle="1" w:styleId="ExecSummary">
    <w:name w:val="ExecSummary"/>
    <w:basedOn w:val="NoTOC"/>
    <w:next w:val="Normal"/>
    <w:rsid w:val="009F52D5"/>
    <w:pPr>
      <w:outlineLvl w:val="0"/>
    </w:pPr>
    <w:rPr>
      <w:rFonts w:cstheme="minorHAnsi"/>
    </w:rPr>
  </w:style>
  <w:style w:type="paragraph" w:customStyle="1" w:styleId="TableText">
    <w:name w:val="Table Text"/>
    <w:basedOn w:val="Normal"/>
    <w:uiPriority w:val="2"/>
    <w:qFormat/>
    <w:rsid w:val="009F52D5"/>
    <w:pPr>
      <w:spacing w:after="0"/>
    </w:pPr>
  </w:style>
  <w:style w:type="paragraph" w:customStyle="1" w:styleId="Letterhead">
    <w:name w:val="Letterhead"/>
    <w:basedOn w:val="Normal"/>
    <w:rsid w:val="009F52D5"/>
    <w:pPr>
      <w:spacing w:after="0" w:line="200" w:lineRule="atLeast"/>
    </w:pPr>
    <w:rPr>
      <w:noProof/>
      <w:sz w:val="14"/>
    </w:rPr>
  </w:style>
  <w:style w:type="paragraph" w:customStyle="1" w:styleId="Subheading">
    <w:name w:val="Subheading"/>
    <w:basedOn w:val="Normal"/>
    <w:next w:val="Normal"/>
    <w:uiPriority w:val="3"/>
    <w:qFormat/>
    <w:rsid w:val="009F52D5"/>
    <w:pPr>
      <w:keepNext/>
      <w:spacing w:before="120"/>
    </w:pPr>
    <w:rPr>
      <w:b/>
    </w:rPr>
  </w:style>
  <w:style w:type="paragraph" w:customStyle="1" w:styleId="Heading">
    <w:name w:val="Heading"/>
    <w:basedOn w:val="Normal"/>
    <w:next w:val="Normal"/>
    <w:rsid w:val="009F52D5"/>
    <w:pPr>
      <w:spacing w:before="120"/>
    </w:pPr>
    <w:rPr>
      <w:b/>
      <w:sz w:val="24"/>
    </w:rPr>
  </w:style>
  <w:style w:type="paragraph" w:customStyle="1" w:styleId="CopyRight">
    <w:name w:val="CopyRight"/>
    <w:basedOn w:val="Normal"/>
    <w:rsid w:val="009F52D5"/>
    <w:pPr>
      <w:spacing w:line="170" w:lineRule="atLeast"/>
    </w:pPr>
    <w:rPr>
      <w:sz w:val="14"/>
    </w:rPr>
  </w:style>
  <w:style w:type="paragraph" w:customStyle="1" w:styleId="AppendixSubheading">
    <w:name w:val="Appendix Subheading"/>
    <w:basedOn w:val="Normal"/>
    <w:next w:val="Normal"/>
    <w:uiPriority w:val="14"/>
    <w:qFormat/>
    <w:rsid w:val="009F52D5"/>
    <w:pPr>
      <w:spacing w:before="120"/>
    </w:pPr>
    <w:rPr>
      <w:b/>
    </w:rPr>
  </w:style>
  <w:style w:type="character" w:styleId="Hyperlink">
    <w:name w:val="Hyperlink"/>
    <w:basedOn w:val="DefaultParagraphFont"/>
    <w:uiPriority w:val="99"/>
    <w:rsid w:val="009F52D5"/>
    <w:rPr>
      <w:color w:val="84BD00" w:themeColor="accent2"/>
      <w:u w:val="single"/>
    </w:rPr>
  </w:style>
  <w:style w:type="paragraph" w:customStyle="1" w:styleId="CoverTitle">
    <w:name w:val="Cover Title"/>
    <w:basedOn w:val="Normal"/>
    <w:rsid w:val="009F52D5"/>
    <w:pPr>
      <w:spacing w:after="0" w:line="840" w:lineRule="atLeast"/>
    </w:pPr>
    <w:rPr>
      <w:rFonts w:asciiTheme="majorHAnsi" w:hAnsiTheme="majorHAnsi" w:cstheme="majorHAnsi"/>
      <w:color w:val="000000" w:themeColor="accent1"/>
      <w:sz w:val="78"/>
    </w:rPr>
  </w:style>
  <w:style w:type="paragraph" w:customStyle="1" w:styleId="CoverSubtitle">
    <w:name w:val="Cover Subtitle"/>
    <w:basedOn w:val="Normal"/>
    <w:rsid w:val="009F52D5"/>
    <w:pPr>
      <w:spacing w:after="0" w:line="360" w:lineRule="atLeast"/>
    </w:pPr>
    <w:rPr>
      <w:rFonts w:asciiTheme="majorHAnsi" w:hAnsiTheme="majorHAnsi" w:cstheme="majorHAnsi"/>
      <w:sz w:val="30"/>
    </w:rPr>
  </w:style>
  <w:style w:type="paragraph" w:customStyle="1" w:styleId="DocumentTitle">
    <w:name w:val="Document Title"/>
    <w:basedOn w:val="Normal"/>
    <w:next w:val="Normal"/>
    <w:rsid w:val="009F52D5"/>
    <w:pPr>
      <w:spacing w:after="0" w:line="240" w:lineRule="auto"/>
    </w:pPr>
    <w:rPr>
      <w:rFonts w:asciiTheme="majorHAnsi" w:hAnsiTheme="majorHAnsi" w:cstheme="majorHAnsi"/>
      <w:sz w:val="30"/>
    </w:rPr>
  </w:style>
  <w:style w:type="paragraph" w:styleId="TableofFigures">
    <w:name w:val="table of figures"/>
    <w:basedOn w:val="TOC1"/>
    <w:next w:val="Normal"/>
    <w:semiHidden/>
    <w:rsid w:val="009F52D5"/>
    <w:pPr>
      <w:tabs>
        <w:tab w:val="clear" w:pos="9072"/>
        <w:tab w:val="right" w:pos="9071"/>
      </w:tabs>
    </w:pPr>
  </w:style>
  <w:style w:type="paragraph" w:customStyle="1" w:styleId="LtrSectionSubtitle">
    <w:name w:val="Ltr Section Subtitle"/>
    <w:basedOn w:val="Normal"/>
    <w:next w:val="Normal"/>
    <w:uiPriority w:val="8"/>
    <w:qFormat/>
    <w:rsid w:val="009F52D5"/>
    <w:pPr>
      <w:keepNext/>
      <w:numPr>
        <w:ilvl w:val="1"/>
        <w:numId w:val="2"/>
      </w:numPr>
      <w:tabs>
        <w:tab w:val="left" w:pos="567"/>
      </w:tabs>
      <w:spacing w:before="120"/>
      <w:ind w:left="567" w:hanging="567"/>
      <w:outlineLvl w:val="1"/>
    </w:pPr>
    <w:rPr>
      <w:b/>
      <w:bCs/>
    </w:rPr>
  </w:style>
  <w:style w:type="paragraph" w:customStyle="1" w:styleId="LtrSectionTitle">
    <w:name w:val="Ltr Section Title"/>
    <w:basedOn w:val="Normal"/>
    <w:next w:val="Normal"/>
    <w:uiPriority w:val="7"/>
    <w:qFormat/>
    <w:rsid w:val="009F52D5"/>
    <w:pPr>
      <w:keepNext/>
      <w:numPr>
        <w:numId w:val="2"/>
      </w:numPr>
      <w:tabs>
        <w:tab w:val="left" w:pos="567"/>
      </w:tabs>
      <w:spacing w:before="120"/>
      <w:ind w:left="567" w:hanging="567"/>
      <w:outlineLvl w:val="0"/>
    </w:pPr>
    <w:rPr>
      <w:b/>
      <w:bCs/>
    </w:rPr>
  </w:style>
  <w:style w:type="paragraph" w:customStyle="1" w:styleId="LtrSectionSub-SubTitle">
    <w:name w:val="Ltr Section Sub-SubTitle"/>
    <w:basedOn w:val="LtrSectionSubtitle"/>
    <w:next w:val="Normal"/>
    <w:uiPriority w:val="8"/>
    <w:qFormat/>
    <w:rsid w:val="009F52D5"/>
    <w:pPr>
      <w:numPr>
        <w:ilvl w:val="2"/>
      </w:numPr>
      <w:ind w:left="567" w:hanging="567"/>
    </w:pPr>
  </w:style>
  <w:style w:type="paragraph" w:customStyle="1" w:styleId="TableLabel">
    <w:name w:val="Table Label"/>
    <w:basedOn w:val="Normal"/>
    <w:rsid w:val="009F52D5"/>
    <w:pPr>
      <w:spacing w:after="0" w:line="170" w:lineRule="atLeast"/>
    </w:pPr>
    <w:rPr>
      <w:sz w:val="14"/>
    </w:rPr>
  </w:style>
  <w:style w:type="paragraph" w:styleId="NoSpacing">
    <w:name w:val="No Spacing"/>
    <w:uiPriority w:val="1"/>
    <w:qFormat/>
    <w:rsid w:val="009F52D5"/>
    <w:pPr>
      <w:spacing w:after="0" w:line="230" w:lineRule="atLeast"/>
    </w:pPr>
    <w:rPr>
      <w:rFonts w:cstheme="minorHAnsi"/>
      <w:sz w:val="20"/>
      <w:szCs w:val="20"/>
      <w:lang w:val="en-AU"/>
    </w:rPr>
  </w:style>
  <w:style w:type="paragraph" w:customStyle="1" w:styleId="AppendixHeading">
    <w:name w:val="Appendix Heading"/>
    <w:basedOn w:val="NoTOC"/>
    <w:next w:val="Normal"/>
    <w:rsid w:val="009F52D5"/>
    <w:pPr>
      <w:tabs>
        <w:tab w:val="clear" w:pos="992"/>
        <w:tab w:val="left" w:pos="1985"/>
      </w:tabs>
      <w:ind w:left="1985" w:hanging="1985"/>
      <w:outlineLvl w:val="9"/>
    </w:pPr>
    <w:rPr>
      <w:rFonts w:asciiTheme="minorHAnsi" w:hAnsiTheme="minorHAnsi" w:cstheme="minorHAnsi"/>
    </w:rPr>
  </w:style>
  <w:style w:type="table" w:styleId="TableGrid">
    <w:name w:val="Table Grid"/>
    <w:basedOn w:val="TableNormal"/>
    <w:uiPriority w:val="39"/>
    <w:rsid w:val="009F52D5"/>
    <w:pPr>
      <w:spacing w:after="60" w:line="240" w:lineRule="atLeast"/>
    </w:pPr>
    <w:rPr>
      <w:rFonts w:ascii="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 Text"/>
    <w:rsid w:val="009F52D5"/>
    <w:pPr>
      <w:spacing w:after="0" w:line="170" w:lineRule="atLeast"/>
    </w:pPr>
    <w:rPr>
      <w:rFonts w:ascii="Arial" w:hAnsi="Arial" w:cstheme="minorHAnsi"/>
      <w:b/>
      <w:noProof/>
      <w:sz w:val="14"/>
      <w:szCs w:val="14"/>
      <w:lang w:val="en-AU"/>
    </w:rPr>
  </w:style>
  <w:style w:type="paragraph" w:customStyle="1" w:styleId="AddressBlock">
    <w:name w:val="Address Block"/>
    <w:basedOn w:val="Normal"/>
    <w:rsid w:val="009F52D5"/>
    <w:pPr>
      <w:spacing w:after="0" w:line="170" w:lineRule="atLeast"/>
    </w:pPr>
    <w:rPr>
      <w:noProof/>
      <w:sz w:val="14"/>
    </w:rPr>
  </w:style>
  <w:style w:type="paragraph" w:customStyle="1" w:styleId="DividerTitle">
    <w:name w:val="Divider Title"/>
    <w:basedOn w:val="AppendixHeading"/>
    <w:next w:val="Normal"/>
    <w:rsid w:val="009F52D5"/>
    <w:pPr>
      <w:keepNext/>
      <w:spacing w:before="1080" w:line="840" w:lineRule="atLeast"/>
      <w:ind w:left="0" w:firstLine="0"/>
      <w:contextualSpacing/>
      <w:jc w:val="right"/>
    </w:pPr>
    <w:rPr>
      <w:sz w:val="78"/>
      <w:lang w:eastAsia="en-NZ"/>
    </w:rPr>
  </w:style>
  <w:style w:type="paragraph" w:styleId="EndnoteText">
    <w:name w:val="endnote text"/>
    <w:basedOn w:val="Normal"/>
    <w:link w:val="EndnoteTextChar"/>
    <w:rsid w:val="009F52D5"/>
    <w:pPr>
      <w:spacing w:after="0" w:line="240" w:lineRule="auto"/>
    </w:pPr>
    <w:rPr>
      <w:sz w:val="16"/>
    </w:rPr>
  </w:style>
  <w:style w:type="character" w:customStyle="1" w:styleId="EndnoteTextChar">
    <w:name w:val="Endnote Text Char"/>
    <w:basedOn w:val="DefaultParagraphFont"/>
    <w:link w:val="EndnoteText"/>
    <w:rsid w:val="009F52D5"/>
    <w:rPr>
      <w:rFonts w:eastAsia="Times New Roman" w:cstheme="minorHAnsi"/>
      <w:sz w:val="16"/>
      <w:szCs w:val="20"/>
      <w:lang w:val="en-AU"/>
    </w:rPr>
  </w:style>
  <w:style w:type="paragraph" w:styleId="FootnoteText">
    <w:name w:val="footnote text"/>
    <w:basedOn w:val="Normal"/>
    <w:link w:val="FootnoteTextChar"/>
    <w:uiPriority w:val="99"/>
    <w:rsid w:val="009F52D5"/>
    <w:pPr>
      <w:spacing w:after="0" w:line="240" w:lineRule="auto"/>
    </w:pPr>
    <w:rPr>
      <w:sz w:val="16"/>
    </w:rPr>
  </w:style>
  <w:style w:type="character" w:customStyle="1" w:styleId="FootnoteTextChar">
    <w:name w:val="Footnote Text Char"/>
    <w:basedOn w:val="DefaultParagraphFont"/>
    <w:link w:val="FootnoteText"/>
    <w:uiPriority w:val="99"/>
    <w:rsid w:val="009F52D5"/>
    <w:rPr>
      <w:rFonts w:eastAsia="Times New Roman" w:cstheme="minorHAnsi"/>
      <w:sz w:val="16"/>
      <w:szCs w:val="20"/>
      <w:lang w:val="en-AU"/>
    </w:rPr>
  </w:style>
  <w:style w:type="paragraph" w:customStyle="1" w:styleId="Quotation">
    <w:name w:val="Quotation"/>
    <w:basedOn w:val="Normal"/>
    <w:next w:val="Normal"/>
    <w:uiPriority w:val="3"/>
    <w:qFormat/>
    <w:rsid w:val="009F52D5"/>
    <w:rPr>
      <w:i/>
    </w:rPr>
  </w:style>
  <w:style w:type="paragraph" w:styleId="ListParagraph">
    <w:name w:val="List Paragraph"/>
    <w:basedOn w:val="Normal"/>
    <w:uiPriority w:val="34"/>
    <w:qFormat/>
    <w:rsid w:val="009F52D5"/>
    <w:pPr>
      <w:ind w:hanging="425"/>
    </w:pPr>
    <w:rPr>
      <w:rFonts w:ascii="Arial" w:hAnsi="Arial" w:cs="Arial"/>
      <w:szCs w:val="18"/>
    </w:rPr>
  </w:style>
  <w:style w:type="paragraph" w:customStyle="1" w:styleId="TableSolidFillH1">
    <w:name w:val="Table Solid Fill H1"/>
    <w:basedOn w:val="Normal"/>
    <w:link w:val="TableSolidFillH1Char"/>
    <w:rsid w:val="009F52D5"/>
    <w:pPr>
      <w:spacing w:after="0"/>
    </w:pPr>
    <w:rPr>
      <w:b/>
      <w:color w:val="FFFFFF"/>
    </w:rPr>
  </w:style>
  <w:style w:type="character" w:customStyle="1" w:styleId="TableSolidFillH1Char">
    <w:name w:val="Table Solid Fill H1 Char"/>
    <w:basedOn w:val="DefaultParagraphFont"/>
    <w:link w:val="TableSolidFillH1"/>
    <w:rsid w:val="009F52D5"/>
    <w:rPr>
      <w:rFonts w:eastAsia="Times New Roman" w:cstheme="minorHAnsi"/>
      <w:b/>
      <w:color w:val="FFFFFF"/>
      <w:sz w:val="20"/>
      <w:szCs w:val="20"/>
      <w:lang w:val="en-AU"/>
    </w:rPr>
  </w:style>
  <w:style w:type="paragraph" w:customStyle="1" w:styleId="TableSolidFillH2">
    <w:name w:val="Table Solid Fill H2"/>
    <w:basedOn w:val="Normal"/>
    <w:link w:val="TableSolidFillH2Char"/>
    <w:rsid w:val="009F52D5"/>
    <w:pPr>
      <w:spacing w:after="0"/>
    </w:pPr>
    <w:rPr>
      <w:b/>
      <w:color w:val="FFFFFF"/>
    </w:rPr>
  </w:style>
  <w:style w:type="character" w:customStyle="1" w:styleId="TableSolidFillH2Char">
    <w:name w:val="Table Solid Fill H2 Char"/>
    <w:basedOn w:val="DefaultParagraphFont"/>
    <w:link w:val="TableSolidFillH2"/>
    <w:rsid w:val="009F52D5"/>
    <w:rPr>
      <w:rFonts w:eastAsia="Times New Roman" w:cstheme="minorHAnsi"/>
      <w:b/>
      <w:color w:val="FFFFFF"/>
      <w:sz w:val="20"/>
      <w:szCs w:val="20"/>
      <w:lang w:val="en-AU"/>
    </w:rPr>
  </w:style>
  <w:style w:type="numbering" w:customStyle="1" w:styleId="AECOMListBullets">
    <w:name w:val="AECOM List Bullets"/>
    <w:uiPriority w:val="99"/>
    <w:rsid w:val="009F52D5"/>
    <w:pPr>
      <w:numPr>
        <w:numId w:val="6"/>
      </w:numPr>
    </w:pPr>
  </w:style>
  <w:style w:type="numbering" w:customStyle="1" w:styleId="AECOMListAlpha">
    <w:name w:val="AECOM List Alpha"/>
    <w:uiPriority w:val="99"/>
    <w:rsid w:val="009F52D5"/>
    <w:pPr>
      <w:numPr>
        <w:numId w:val="7"/>
      </w:numPr>
    </w:pPr>
  </w:style>
  <w:style w:type="numbering" w:customStyle="1" w:styleId="AECOMListArabic">
    <w:name w:val="AECOM List Arabic"/>
    <w:uiPriority w:val="99"/>
    <w:rsid w:val="009F52D5"/>
    <w:pPr>
      <w:numPr>
        <w:numId w:val="8"/>
      </w:numPr>
    </w:pPr>
  </w:style>
  <w:style w:type="numbering" w:customStyle="1" w:styleId="AECOMListRoman">
    <w:name w:val="AECOM List Roman"/>
    <w:uiPriority w:val="99"/>
    <w:rsid w:val="009F52D5"/>
    <w:pPr>
      <w:numPr>
        <w:numId w:val="9"/>
      </w:numPr>
    </w:pPr>
  </w:style>
  <w:style w:type="paragraph" w:customStyle="1" w:styleId="TableH1">
    <w:name w:val="Table H1"/>
    <w:basedOn w:val="Normal"/>
    <w:link w:val="TableH1Char"/>
    <w:rsid w:val="009F52D5"/>
    <w:pPr>
      <w:spacing w:after="0"/>
    </w:pPr>
    <w:rPr>
      <w:b/>
      <w:color w:val="84BD00" w:themeColor="accent2"/>
    </w:rPr>
  </w:style>
  <w:style w:type="character" w:customStyle="1" w:styleId="TableH1Char">
    <w:name w:val="Table H1 Char"/>
    <w:basedOn w:val="DefaultParagraphFont"/>
    <w:link w:val="TableH1"/>
    <w:rsid w:val="009F52D5"/>
    <w:rPr>
      <w:rFonts w:eastAsia="Times New Roman" w:cstheme="minorHAnsi"/>
      <w:b/>
      <w:color w:val="84BD00" w:themeColor="accent2"/>
      <w:sz w:val="20"/>
      <w:szCs w:val="20"/>
      <w:lang w:val="en-AU"/>
    </w:rPr>
  </w:style>
  <w:style w:type="paragraph" w:customStyle="1" w:styleId="TableH2">
    <w:name w:val="Table H2"/>
    <w:basedOn w:val="Normal"/>
    <w:link w:val="TableH2Char"/>
    <w:rsid w:val="009F52D5"/>
    <w:pPr>
      <w:spacing w:after="0"/>
    </w:pPr>
    <w:rPr>
      <w:b/>
      <w:color w:val="98C867" w:themeColor="accent3"/>
    </w:rPr>
  </w:style>
  <w:style w:type="character" w:customStyle="1" w:styleId="TableH2Char">
    <w:name w:val="Table H2 Char"/>
    <w:basedOn w:val="DefaultParagraphFont"/>
    <w:link w:val="TableH2"/>
    <w:rsid w:val="009F52D5"/>
    <w:rPr>
      <w:rFonts w:eastAsia="Times New Roman" w:cstheme="minorHAnsi"/>
      <w:b/>
      <w:color w:val="98C867" w:themeColor="accent3"/>
      <w:sz w:val="20"/>
      <w:szCs w:val="20"/>
      <w:lang w:val="en-AU"/>
    </w:rPr>
  </w:style>
  <w:style w:type="numbering" w:customStyle="1" w:styleId="AECOMListBullet1">
    <w:name w:val="AECOM List Bullet 1"/>
    <w:rsid w:val="009F52D5"/>
    <w:pPr>
      <w:numPr>
        <w:numId w:val="3"/>
      </w:numPr>
    </w:pPr>
  </w:style>
  <w:style w:type="numbering" w:customStyle="1" w:styleId="AECOMListBullet2">
    <w:name w:val="AECOM List Bullet2"/>
    <w:rsid w:val="009F52D5"/>
    <w:pPr>
      <w:numPr>
        <w:numId w:val="4"/>
      </w:numPr>
    </w:pPr>
  </w:style>
  <w:style w:type="numbering" w:customStyle="1" w:styleId="AECOMListBullet3">
    <w:name w:val="AECOM List Bullet 3"/>
    <w:rsid w:val="009F52D5"/>
    <w:pPr>
      <w:numPr>
        <w:numId w:val="5"/>
      </w:numPr>
    </w:pPr>
  </w:style>
  <w:style w:type="paragraph" w:customStyle="1" w:styleId="Bodyparagraphs">
    <w:name w:val="Body paragraphs"/>
    <w:basedOn w:val="Normal"/>
    <w:qFormat/>
    <w:rsid w:val="009B217C"/>
    <w:pPr>
      <w:spacing w:after="0" w:line="360" w:lineRule="auto"/>
    </w:pPr>
    <w:rPr>
      <w:rFonts w:ascii="Arial" w:eastAsia="Cambria" w:hAnsi="Arial" w:cs="Times-Roman"/>
      <w:color w:val="000000"/>
      <w:sz w:val="20"/>
      <w:szCs w:val="24"/>
      <w:lang w:val="en-GB"/>
    </w:rPr>
  </w:style>
  <w:style w:type="paragraph" w:styleId="PlainText">
    <w:name w:val="Plain Text"/>
    <w:basedOn w:val="Normal"/>
    <w:link w:val="PlainTextChar"/>
    <w:uiPriority w:val="99"/>
    <w:unhideWhenUsed/>
    <w:rsid w:val="009B217C"/>
    <w:pPr>
      <w:spacing w:after="0" w:line="240" w:lineRule="auto"/>
    </w:pPr>
    <w:rPr>
      <w:rFonts w:ascii="Calibri" w:eastAsia="Calibri" w:hAnsi="Calibri" w:cs="Times New Roman"/>
      <w:szCs w:val="21"/>
      <w:lang w:val="x-none"/>
    </w:rPr>
  </w:style>
  <w:style w:type="character" w:customStyle="1" w:styleId="PlainTextChar">
    <w:name w:val="Plain Text Char"/>
    <w:basedOn w:val="DefaultParagraphFont"/>
    <w:link w:val="PlainText"/>
    <w:uiPriority w:val="99"/>
    <w:rsid w:val="009B217C"/>
    <w:rPr>
      <w:rFonts w:ascii="Calibri" w:eastAsia="Calibri" w:hAnsi="Calibri" w:cs="Times New Roman"/>
      <w:szCs w:val="21"/>
      <w:lang w:val="x-none"/>
    </w:rPr>
  </w:style>
  <w:style w:type="character" w:styleId="CommentReference">
    <w:name w:val="annotation reference"/>
    <w:basedOn w:val="DefaultParagraphFont"/>
    <w:uiPriority w:val="99"/>
    <w:semiHidden/>
    <w:unhideWhenUsed/>
    <w:rsid w:val="00091C86"/>
    <w:rPr>
      <w:sz w:val="16"/>
      <w:szCs w:val="16"/>
    </w:rPr>
  </w:style>
  <w:style w:type="paragraph" w:styleId="CommentText">
    <w:name w:val="annotation text"/>
    <w:basedOn w:val="Normal"/>
    <w:link w:val="CommentTextChar"/>
    <w:uiPriority w:val="99"/>
    <w:semiHidden/>
    <w:unhideWhenUsed/>
    <w:rsid w:val="00091C86"/>
    <w:pPr>
      <w:spacing w:after="120" w:line="240" w:lineRule="auto"/>
    </w:pPr>
    <w:rPr>
      <w:rFonts w:eastAsia="Times New Roman" w:cstheme="minorHAnsi"/>
      <w:sz w:val="20"/>
      <w:szCs w:val="20"/>
      <w:lang w:val="en-AU"/>
    </w:rPr>
  </w:style>
  <w:style w:type="character" w:customStyle="1" w:styleId="CommentTextChar">
    <w:name w:val="Comment Text Char"/>
    <w:basedOn w:val="DefaultParagraphFont"/>
    <w:link w:val="CommentText"/>
    <w:uiPriority w:val="99"/>
    <w:semiHidden/>
    <w:rsid w:val="00091C86"/>
    <w:rPr>
      <w:rFonts w:cstheme="minorHAnsi"/>
      <w:sz w:val="20"/>
      <w:szCs w:val="20"/>
      <w:lang w:val="en-AU"/>
    </w:rPr>
  </w:style>
  <w:style w:type="paragraph" w:styleId="BalloonText">
    <w:name w:val="Balloon Text"/>
    <w:basedOn w:val="Normal"/>
    <w:link w:val="BalloonTextChar"/>
    <w:uiPriority w:val="99"/>
    <w:semiHidden/>
    <w:unhideWhenUsed/>
    <w:rsid w:val="00091C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1C86"/>
    <w:rPr>
      <w:rFonts w:ascii="Tahoma" w:eastAsiaTheme="minorHAnsi" w:hAnsi="Tahoma" w:cs="Tahoma"/>
      <w:sz w:val="16"/>
      <w:szCs w:val="16"/>
    </w:rPr>
  </w:style>
  <w:style w:type="table" w:customStyle="1" w:styleId="TableGrid1">
    <w:name w:val="Table Grid1"/>
    <w:basedOn w:val="TableNormal"/>
    <w:next w:val="TableGrid"/>
    <w:uiPriority w:val="39"/>
    <w:rsid w:val="00E67BE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entry">
    <w:name w:val="Date entry"/>
    <w:basedOn w:val="Normal"/>
    <w:qFormat/>
    <w:rsid w:val="0012197B"/>
    <w:pPr>
      <w:spacing w:after="0" w:line="240" w:lineRule="auto"/>
    </w:pPr>
    <w:rPr>
      <w:rFonts w:ascii="Arial" w:eastAsia="Cambria" w:hAnsi="Arial" w:cs="Times New Roman"/>
      <w:sz w:val="20"/>
      <w:szCs w:val="24"/>
      <w:lang w:val="en-AU"/>
    </w:rPr>
  </w:style>
  <w:style w:type="paragraph" w:customStyle="1" w:styleId="Reentry">
    <w:name w:val="Re entry"/>
    <w:qFormat/>
    <w:rsid w:val="0012197B"/>
    <w:pPr>
      <w:spacing w:after="0" w:line="360" w:lineRule="auto"/>
    </w:pPr>
    <w:rPr>
      <w:rFonts w:ascii="Arial Bold" w:eastAsia="Cambria" w:hAnsi="Arial Bold" w:cs="Times New Roman"/>
      <w:color w:val="808080"/>
      <w:sz w:val="20"/>
      <w:szCs w:val="24"/>
      <w:lang w:val="en-AU"/>
    </w:rPr>
  </w:style>
  <w:style w:type="table" w:customStyle="1" w:styleId="TableGrid2">
    <w:name w:val="Table Grid2"/>
    <w:basedOn w:val="TableNormal"/>
    <w:next w:val="TableGrid"/>
    <w:uiPriority w:val="39"/>
    <w:rsid w:val="001219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12197B"/>
    <w:rPr>
      <w:vertAlign w:val="superscript"/>
    </w:rPr>
  </w:style>
  <w:style w:type="character" w:customStyle="1" w:styleId="UnresolvedMention1">
    <w:name w:val="Unresolved Mention1"/>
    <w:basedOn w:val="DefaultParagraphFont"/>
    <w:uiPriority w:val="99"/>
    <w:semiHidden/>
    <w:unhideWhenUsed/>
    <w:rsid w:val="0012197B"/>
    <w:rPr>
      <w:color w:val="808080"/>
      <w:shd w:val="clear" w:color="auto" w:fill="E6E6E6"/>
    </w:rPr>
  </w:style>
  <w:style w:type="paragraph" w:styleId="NormalWeb">
    <w:name w:val="Normal (Web)"/>
    <w:basedOn w:val="Normal"/>
    <w:uiPriority w:val="99"/>
    <w:unhideWhenUsed/>
    <w:rsid w:val="0012197B"/>
    <w:pPr>
      <w:spacing w:after="150" w:line="240" w:lineRule="auto"/>
    </w:pPr>
    <w:rPr>
      <w:rFonts w:ascii="Times New Roman" w:eastAsia="Times New Roman" w:hAnsi="Times New Roman" w:cs="Times New Roman"/>
      <w:sz w:val="24"/>
      <w:szCs w:val="24"/>
      <w:lang w:val="en-US"/>
    </w:rPr>
  </w:style>
  <w:style w:type="paragraph" w:customStyle="1" w:styleId="pre-title">
    <w:name w:val="pre-title"/>
    <w:basedOn w:val="Normal"/>
    <w:rsid w:val="0012197B"/>
    <w:pPr>
      <w:spacing w:after="150" w:line="240" w:lineRule="auto"/>
    </w:pPr>
    <w:rPr>
      <w:rFonts w:ascii="Times New Roman" w:eastAsia="Times New Roman" w:hAnsi="Times New Roman" w:cs="Times New Roman"/>
      <w:sz w:val="24"/>
      <w:szCs w:val="24"/>
      <w:lang w:val="en-US"/>
    </w:rPr>
  </w:style>
  <w:style w:type="paragraph" w:customStyle="1" w:styleId="Title1">
    <w:name w:val="Title1"/>
    <w:basedOn w:val="Normal"/>
    <w:rsid w:val="0012197B"/>
    <w:pPr>
      <w:spacing w:after="150" w:line="240" w:lineRule="auto"/>
    </w:pPr>
    <w:rPr>
      <w:rFonts w:ascii="Times New Roman" w:eastAsia="Times New Roman" w:hAnsi="Times New Roman" w:cs="Times New Roman"/>
      <w:sz w:val="24"/>
      <w:szCs w:val="24"/>
      <w:lang w:val="en-US"/>
    </w:rPr>
  </w:style>
  <w:style w:type="paragraph" w:customStyle="1" w:styleId="date-byline">
    <w:name w:val="date-byline"/>
    <w:basedOn w:val="Normal"/>
    <w:rsid w:val="0012197B"/>
    <w:pPr>
      <w:spacing w:after="150"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12197B"/>
    <w:rPr>
      <w:i/>
      <w:iCs/>
    </w:rPr>
  </w:style>
  <w:style w:type="character" w:customStyle="1" w:styleId="apple-tab-span">
    <w:name w:val="apple-tab-span"/>
    <w:basedOn w:val="DefaultParagraphFont"/>
    <w:rsid w:val="0012197B"/>
  </w:style>
  <w:style w:type="character" w:customStyle="1" w:styleId="apple-converted-space">
    <w:name w:val="apple-converted-space"/>
    <w:basedOn w:val="DefaultParagraphFont"/>
    <w:rsid w:val="0012197B"/>
  </w:style>
  <w:style w:type="table" w:customStyle="1" w:styleId="TableGrid11">
    <w:name w:val="Table Grid11"/>
    <w:basedOn w:val="TableNormal"/>
    <w:next w:val="TableGrid"/>
    <w:uiPriority w:val="39"/>
    <w:rsid w:val="008C28A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C28A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F361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2F361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2F3610"/>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A760F"/>
    <w:pPr>
      <w:autoSpaceDE w:val="0"/>
      <w:autoSpaceDN w:val="0"/>
      <w:adjustRightInd w:val="0"/>
      <w:spacing w:after="0" w:line="240" w:lineRule="auto"/>
    </w:pPr>
    <w:rPr>
      <w:rFonts w:ascii="HelveticaNeueLT Std" w:eastAsiaTheme="minorHAnsi" w:hAnsi="HelveticaNeueLT Std" w:cs="HelveticaNeueLT Std"/>
      <w:color w:val="000000"/>
      <w:sz w:val="24"/>
      <w:szCs w:val="24"/>
      <w:lang w:val="en-US"/>
    </w:rPr>
  </w:style>
  <w:style w:type="paragraph" w:customStyle="1" w:styleId="TableParagraph">
    <w:name w:val="Table Paragraph"/>
    <w:basedOn w:val="Normal"/>
    <w:uiPriority w:val="1"/>
    <w:qFormat/>
    <w:rsid w:val="00AA760F"/>
    <w:pPr>
      <w:widowControl w:val="0"/>
      <w:autoSpaceDE w:val="0"/>
      <w:autoSpaceDN w:val="0"/>
      <w:spacing w:after="0" w:line="240" w:lineRule="auto"/>
    </w:pPr>
    <w:rPr>
      <w:rFonts w:ascii="Calibri" w:eastAsia="Calibri" w:hAnsi="Calibri" w:cs="Calibri"/>
      <w:lang w:eastAsia="en-NZ" w:bidi="en-NZ"/>
    </w:rPr>
  </w:style>
  <w:style w:type="table" w:customStyle="1" w:styleId="TableGrid5">
    <w:name w:val="Table Grid5"/>
    <w:basedOn w:val="TableNormal"/>
    <w:next w:val="TableGrid"/>
    <w:uiPriority w:val="39"/>
    <w:rsid w:val="00477075"/>
    <w:pPr>
      <w:spacing w:after="0" w:line="240" w:lineRule="auto"/>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A576A7"/>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2657B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BF157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C323F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D0B4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1D0B4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D0B4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1D0B4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C9244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76170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277ED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264850209783542111msolistparagraph">
    <w:name w:val="m_4264850209783542111msolistparagraph"/>
    <w:basedOn w:val="Normal"/>
    <w:rsid w:val="00C27A3C"/>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CommentSubject">
    <w:name w:val="annotation subject"/>
    <w:basedOn w:val="CommentText"/>
    <w:next w:val="CommentText"/>
    <w:link w:val="CommentSubjectChar"/>
    <w:uiPriority w:val="99"/>
    <w:semiHidden/>
    <w:unhideWhenUsed/>
    <w:rsid w:val="00D33912"/>
    <w:pPr>
      <w:spacing w:after="200"/>
    </w:pPr>
    <w:rPr>
      <w:rFonts w:eastAsiaTheme="minorHAnsi" w:cstheme="minorBidi"/>
      <w:b/>
      <w:bCs/>
      <w:lang w:val="en-NZ"/>
    </w:rPr>
  </w:style>
  <w:style w:type="character" w:customStyle="1" w:styleId="CommentSubjectChar">
    <w:name w:val="Comment Subject Char"/>
    <w:basedOn w:val="CommentTextChar"/>
    <w:link w:val="CommentSubject"/>
    <w:uiPriority w:val="99"/>
    <w:semiHidden/>
    <w:rsid w:val="00D33912"/>
    <w:rPr>
      <w:rFonts w:eastAsiaTheme="minorHAnsi" w:cstheme="minorHAnsi"/>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275170">
      <w:bodyDiv w:val="1"/>
      <w:marLeft w:val="0"/>
      <w:marRight w:val="0"/>
      <w:marTop w:val="0"/>
      <w:marBottom w:val="0"/>
      <w:divBdr>
        <w:top w:val="none" w:sz="0" w:space="0" w:color="auto"/>
        <w:left w:val="none" w:sz="0" w:space="0" w:color="auto"/>
        <w:bottom w:val="none" w:sz="0" w:space="0" w:color="auto"/>
        <w:right w:val="none" w:sz="0" w:space="0" w:color="auto"/>
      </w:divBdr>
    </w:div>
    <w:div w:id="58017456">
      <w:bodyDiv w:val="1"/>
      <w:marLeft w:val="0"/>
      <w:marRight w:val="0"/>
      <w:marTop w:val="0"/>
      <w:marBottom w:val="0"/>
      <w:divBdr>
        <w:top w:val="none" w:sz="0" w:space="0" w:color="auto"/>
        <w:left w:val="none" w:sz="0" w:space="0" w:color="auto"/>
        <w:bottom w:val="none" w:sz="0" w:space="0" w:color="auto"/>
        <w:right w:val="none" w:sz="0" w:space="0" w:color="auto"/>
      </w:divBdr>
    </w:div>
    <w:div w:id="80176153">
      <w:bodyDiv w:val="1"/>
      <w:marLeft w:val="0"/>
      <w:marRight w:val="0"/>
      <w:marTop w:val="0"/>
      <w:marBottom w:val="0"/>
      <w:divBdr>
        <w:top w:val="none" w:sz="0" w:space="0" w:color="auto"/>
        <w:left w:val="none" w:sz="0" w:space="0" w:color="auto"/>
        <w:bottom w:val="none" w:sz="0" w:space="0" w:color="auto"/>
        <w:right w:val="none" w:sz="0" w:space="0" w:color="auto"/>
      </w:divBdr>
    </w:div>
    <w:div w:id="121771413">
      <w:bodyDiv w:val="1"/>
      <w:marLeft w:val="0"/>
      <w:marRight w:val="0"/>
      <w:marTop w:val="0"/>
      <w:marBottom w:val="0"/>
      <w:divBdr>
        <w:top w:val="none" w:sz="0" w:space="0" w:color="auto"/>
        <w:left w:val="none" w:sz="0" w:space="0" w:color="auto"/>
        <w:bottom w:val="none" w:sz="0" w:space="0" w:color="auto"/>
        <w:right w:val="none" w:sz="0" w:space="0" w:color="auto"/>
      </w:divBdr>
    </w:div>
    <w:div w:id="192378892">
      <w:bodyDiv w:val="1"/>
      <w:marLeft w:val="0"/>
      <w:marRight w:val="0"/>
      <w:marTop w:val="0"/>
      <w:marBottom w:val="0"/>
      <w:divBdr>
        <w:top w:val="none" w:sz="0" w:space="0" w:color="auto"/>
        <w:left w:val="none" w:sz="0" w:space="0" w:color="auto"/>
        <w:bottom w:val="none" w:sz="0" w:space="0" w:color="auto"/>
        <w:right w:val="none" w:sz="0" w:space="0" w:color="auto"/>
      </w:divBdr>
    </w:div>
    <w:div w:id="193080460">
      <w:bodyDiv w:val="1"/>
      <w:marLeft w:val="0"/>
      <w:marRight w:val="0"/>
      <w:marTop w:val="0"/>
      <w:marBottom w:val="0"/>
      <w:divBdr>
        <w:top w:val="none" w:sz="0" w:space="0" w:color="auto"/>
        <w:left w:val="none" w:sz="0" w:space="0" w:color="auto"/>
        <w:bottom w:val="none" w:sz="0" w:space="0" w:color="auto"/>
        <w:right w:val="none" w:sz="0" w:space="0" w:color="auto"/>
      </w:divBdr>
    </w:div>
    <w:div w:id="196701290">
      <w:bodyDiv w:val="1"/>
      <w:marLeft w:val="0"/>
      <w:marRight w:val="0"/>
      <w:marTop w:val="0"/>
      <w:marBottom w:val="0"/>
      <w:divBdr>
        <w:top w:val="none" w:sz="0" w:space="0" w:color="auto"/>
        <w:left w:val="none" w:sz="0" w:space="0" w:color="auto"/>
        <w:bottom w:val="none" w:sz="0" w:space="0" w:color="auto"/>
        <w:right w:val="none" w:sz="0" w:space="0" w:color="auto"/>
      </w:divBdr>
    </w:div>
    <w:div w:id="271939062">
      <w:bodyDiv w:val="1"/>
      <w:marLeft w:val="0"/>
      <w:marRight w:val="0"/>
      <w:marTop w:val="0"/>
      <w:marBottom w:val="0"/>
      <w:divBdr>
        <w:top w:val="none" w:sz="0" w:space="0" w:color="auto"/>
        <w:left w:val="none" w:sz="0" w:space="0" w:color="auto"/>
        <w:bottom w:val="none" w:sz="0" w:space="0" w:color="auto"/>
        <w:right w:val="none" w:sz="0" w:space="0" w:color="auto"/>
      </w:divBdr>
    </w:div>
    <w:div w:id="332606105">
      <w:bodyDiv w:val="1"/>
      <w:marLeft w:val="0"/>
      <w:marRight w:val="0"/>
      <w:marTop w:val="0"/>
      <w:marBottom w:val="0"/>
      <w:divBdr>
        <w:top w:val="none" w:sz="0" w:space="0" w:color="auto"/>
        <w:left w:val="none" w:sz="0" w:space="0" w:color="auto"/>
        <w:bottom w:val="none" w:sz="0" w:space="0" w:color="auto"/>
        <w:right w:val="none" w:sz="0" w:space="0" w:color="auto"/>
      </w:divBdr>
    </w:div>
    <w:div w:id="374161985">
      <w:bodyDiv w:val="1"/>
      <w:marLeft w:val="0"/>
      <w:marRight w:val="0"/>
      <w:marTop w:val="0"/>
      <w:marBottom w:val="0"/>
      <w:divBdr>
        <w:top w:val="none" w:sz="0" w:space="0" w:color="auto"/>
        <w:left w:val="none" w:sz="0" w:space="0" w:color="auto"/>
        <w:bottom w:val="none" w:sz="0" w:space="0" w:color="auto"/>
        <w:right w:val="none" w:sz="0" w:space="0" w:color="auto"/>
      </w:divBdr>
    </w:div>
    <w:div w:id="400300673">
      <w:bodyDiv w:val="1"/>
      <w:marLeft w:val="0"/>
      <w:marRight w:val="0"/>
      <w:marTop w:val="0"/>
      <w:marBottom w:val="0"/>
      <w:divBdr>
        <w:top w:val="none" w:sz="0" w:space="0" w:color="auto"/>
        <w:left w:val="none" w:sz="0" w:space="0" w:color="auto"/>
        <w:bottom w:val="none" w:sz="0" w:space="0" w:color="auto"/>
        <w:right w:val="none" w:sz="0" w:space="0" w:color="auto"/>
      </w:divBdr>
    </w:div>
    <w:div w:id="501702424">
      <w:bodyDiv w:val="1"/>
      <w:marLeft w:val="0"/>
      <w:marRight w:val="0"/>
      <w:marTop w:val="0"/>
      <w:marBottom w:val="0"/>
      <w:divBdr>
        <w:top w:val="none" w:sz="0" w:space="0" w:color="auto"/>
        <w:left w:val="none" w:sz="0" w:space="0" w:color="auto"/>
        <w:bottom w:val="none" w:sz="0" w:space="0" w:color="auto"/>
        <w:right w:val="none" w:sz="0" w:space="0" w:color="auto"/>
      </w:divBdr>
    </w:div>
    <w:div w:id="525870656">
      <w:bodyDiv w:val="1"/>
      <w:marLeft w:val="0"/>
      <w:marRight w:val="0"/>
      <w:marTop w:val="0"/>
      <w:marBottom w:val="0"/>
      <w:divBdr>
        <w:top w:val="none" w:sz="0" w:space="0" w:color="auto"/>
        <w:left w:val="none" w:sz="0" w:space="0" w:color="auto"/>
        <w:bottom w:val="none" w:sz="0" w:space="0" w:color="auto"/>
        <w:right w:val="none" w:sz="0" w:space="0" w:color="auto"/>
      </w:divBdr>
    </w:div>
    <w:div w:id="544757201">
      <w:bodyDiv w:val="1"/>
      <w:marLeft w:val="0"/>
      <w:marRight w:val="0"/>
      <w:marTop w:val="0"/>
      <w:marBottom w:val="0"/>
      <w:divBdr>
        <w:top w:val="none" w:sz="0" w:space="0" w:color="auto"/>
        <w:left w:val="none" w:sz="0" w:space="0" w:color="auto"/>
        <w:bottom w:val="none" w:sz="0" w:space="0" w:color="auto"/>
        <w:right w:val="none" w:sz="0" w:space="0" w:color="auto"/>
      </w:divBdr>
    </w:div>
    <w:div w:id="593587477">
      <w:bodyDiv w:val="1"/>
      <w:marLeft w:val="0"/>
      <w:marRight w:val="0"/>
      <w:marTop w:val="0"/>
      <w:marBottom w:val="0"/>
      <w:divBdr>
        <w:top w:val="none" w:sz="0" w:space="0" w:color="auto"/>
        <w:left w:val="none" w:sz="0" w:space="0" w:color="auto"/>
        <w:bottom w:val="none" w:sz="0" w:space="0" w:color="auto"/>
        <w:right w:val="none" w:sz="0" w:space="0" w:color="auto"/>
      </w:divBdr>
    </w:div>
    <w:div w:id="636378241">
      <w:bodyDiv w:val="1"/>
      <w:marLeft w:val="0"/>
      <w:marRight w:val="0"/>
      <w:marTop w:val="0"/>
      <w:marBottom w:val="0"/>
      <w:divBdr>
        <w:top w:val="none" w:sz="0" w:space="0" w:color="auto"/>
        <w:left w:val="none" w:sz="0" w:space="0" w:color="auto"/>
        <w:bottom w:val="none" w:sz="0" w:space="0" w:color="auto"/>
        <w:right w:val="none" w:sz="0" w:space="0" w:color="auto"/>
      </w:divBdr>
    </w:div>
    <w:div w:id="639962486">
      <w:bodyDiv w:val="1"/>
      <w:marLeft w:val="0"/>
      <w:marRight w:val="0"/>
      <w:marTop w:val="0"/>
      <w:marBottom w:val="0"/>
      <w:divBdr>
        <w:top w:val="none" w:sz="0" w:space="0" w:color="auto"/>
        <w:left w:val="none" w:sz="0" w:space="0" w:color="auto"/>
        <w:bottom w:val="none" w:sz="0" w:space="0" w:color="auto"/>
        <w:right w:val="none" w:sz="0" w:space="0" w:color="auto"/>
      </w:divBdr>
    </w:div>
    <w:div w:id="688872517">
      <w:bodyDiv w:val="1"/>
      <w:marLeft w:val="0"/>
      <w:marRight w:val="0"/>
      <w:marTop w:val="0"/>
      <w:marBottom w:val="0"/>
      <w:divBdr>
        <w:top w:val="none" w:sz="0" w:space="0" w:color="auto"/>
        <w:left w:val="none" w:sz="0" w:space="0" w:color="auto"/>
        <w:bottom w:val="none" w:sz="0" w:space="0" w:color="auto"/>
        <w:right w:val="none" w:sz="0" w:space="0" w:color="auto"/>
      </w:divBdr>
    </w:div>
    <w:div w:id="746196169">
      <w:bodyDiv w:val="1"/>
      <w:marLeft w:val="0"/>
      <w:marRight w:val="0"/>
      <w:marTop w:val="0"/>
      <w:marBottom w:val="0"/>
      <w:divBdr>
        <w:top w:val="none" w:sz="0" w:space="0" w:color="auto"/>
        <w:left w:val="none" w:sz="0" w:space="0" w:color="auto"/>
        <w:bottom w:val="none" w:sz="0" w:space="0" w:color="auto"/>
        <w:right w:val="none" w:sz="0" w:space="0" w:color="auto"/>
      </w:divBdr>
    </w:div>
    <w:div w:id="831406751">
      <w:bodyDiv w:val="1"/>
      <w:marLeft w:val="0"/>
      <w:marRight w:val="0"/>
      <w:marTop w:val="0"/>
      <w:marBottom w:val="0"/>
      <w:divBdr>
        <w:top w:val="none" w:sz="0" w:space="0" w:color="auto"/>
        <w:left w:val="none" w:sz="0" w:space="0" w:color="auto"/>
        <w:bottom w:val="none" w:sz="0" w:space="0" w:color="auto"/>
        <w:right w:val="none" w:sz="0" w:space="0" w:color="auto"/>
      </w:divBdr>
      <w:divsChild>
        <w:div w:id="351880238">
          <w:marLeft w:val="0"/>
          <w:marRight w:val="0"/>
          <w:marTop w:val="0"/>
          <w:marBottom w:val="0"/>
          <w:divBdr>
            <w:top w:val="none" w:sz="0" w:space="0" w:color="auto"/>
            <w:left w:val="none" w:sz="0" w:space="0" w:color="auto"/>
            <w:bottom w:val="none" w:sz="0" w:space="0" w:color="auto"/>
            <w:right w:val="none" w:sz="0" w:space="0" w:color="auto"/>
          </w:divBdr>
          <w:divsChild>
            <w:div w:id="1666394859">
              <w:marLeft w:val="-225"/>
              <w:marRight w:val="-225"/>
              <w:marTop w:val="0"/>
              <w:marBottom w:val="0"/>
              <w:divBdr>
                <w:top w:val="none" w:sz="0" w:space="0" w:color="auto"/>
                <w:left w:val="none" w:sz="0" w:space="0" w:color="auto"/>
                <w:bottom w:val="none" w:sz="0" w:space="0" w:color="auto"/>
                <w:right w:val="none" w:sz="0" w:space="0" w:color="auto"/>
              </w:divBdr>
              <w:divsChild>
                <w:div w:id="777724739">
                  <w:marLeft w:val="0"/>
                  <w:marRight w:val="0"/>
                  <w:marTop w:val="0"/>
                  <w:marBottom w:val="0"/>
                  <w:divBdr>
                    <w:top w:val="none" w:sz="0" w:space="0" w:color="auto"/>
                    <w:left w:val="none" w:sz="0" w:space="0" w:color="auto"/>
                    <w:bottom w:val="none" w:sz="0" w:space="0" w:color="auto"/>
                    <w:right w:val="none" w:sz="0" w:space="0" w:color="auto"/>
                  </w:divBdr>
                  <w:divsChild>
                    <w:div w:id="237247988">
                      <w:marLeft w:val="0"/>
                      <w:marRight w:val="0"/>
                      <w:marTop w:val="0"/>
                      <w:marBottom w:val="0"/>
                      <w:divBdr>
                        <w:top w:val="none" w:sz="0" w:space="0" w:color="auto"/>
                        <w:left w:val="none" w:sz="0" w:space="0" w:color="auto"/>
                        <w:bottom w:val="none" w:sz="0" w:space="0" w:color="auto"/>
                        <w:right w:val="none" w:sz="0" w:space="0" w:color="auto"/>
                      </w:divBdr>
                      <w:divsChild>
                        <w:div w:id="1877768789">
                          <w:marLeft w:val="0"/>
                          <w:marRight w:val="0"/>
                          <w:marTop w:val="150"/>
                          <w:marBottom w:val="150"/>
                          <w:divBdr>
                            <w:top w:val="none" w:sz="0" w:space="0" w:color="auto"/>
                            <w:left w:val="none" w:sz="0" w:space="0" w:color="auto"/>
                            <w:bottom w:val="none" w:sz="0" w:space="0" w:color="auto"/>
                            <w:right w:val="none" w:sz="0" w:space="0" w:color="auto"/>
                          </w:divBdr>
                        </w:div>
                        <w:div w:id="690256571">
                          <w:marLeft w:val="0"/>
                          <w:marRight w:val="0"/>
                          <w:marTop w:val="150"/>
                          <w:marBottom w:val="150"/>
                          <w:divBdr>
                            <w:top w:val="none" w:sz="0" w:space="0" w:color="auto"/>
                            <w:left w:val="none" w:sz="0" w:space="0" w:color="auto"/>
                            <w:bottom w:val="none" w:sz="0" w:space="0" w:color="auto"/>
                            <w:right w:val="none" w:sz="0" w:space="0" w:color="auto"/>
                          </w:divBdr>
                        </w:div>
                        <w:div w:id="17577123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888537220">
      <w:bodyDiv w:val="1"/>
      <w:marLeft w:val="0"/>
      <w:marRight w:val="0"/>
      <w:marTop w:val="0"/>
      <w:marBottom w:val="0"/>
      <w:divBdr>
        <w:top w:val="none" w:sz="0" w:space="0" w:color="auto"/>
        <w:left w:val="none" w:sz="0" w:space="0" w:color="auto"/>
        <w:bottom w:val="none" w:sz="0" w:space="0" w:color="auto"/>
        <w:right w:val="none" w:sz="0" w:space="0" w:color="auto"/>
      </w:divBdr>
    </w:div>
    <w:div w:id="933318848">
      <w:bodyDiv w:val="1"/>
      <w:marLeft w:val="0"/>
      <w:marRight w:val="0"/>
      <w:marTop w:val="0"/>
      <w:marBottom w:val="0"/>
      <w:divBdr>
        <w:top w:val="none" w:sz="0" w:space="0" w:color="auto"/>
        <w:left w:val="none" w:sz="0" w:space="0" w:color="auto"/>
        <w:bottom w:val="none" w:sz="0" w:space="0" w:color="auto"/>
        <w:right w:val="none" w:sz="0" w:space="0" w:color="auto"/>
      </w:divBdr>
    </w:div>
    <w:div w:id="964115315">
      <w:bodyDiv w:val="1"/>
      <w:marLeft w:val="0"/>
      <w:marRight w:val="0"/>
      <w:marTop w:val="0"/>
      <w:marBottom w:val="0"/>
      <w:divBdr>
        <w:top w:val="none" w:sz="0" w:space="0" w:color="auto"/>
        <w:left w:val="none" w:sz="0" w:space="0" w:color="auto"/>
        <w:bottom w:val="none" w:sz="0" w:space="0" w:color="auto"/>
        <w:right w:val="none" w:sz="0" w:space="0" w:color="auto"/>
      </w:divBdr>
    </w:div>
    <w:div w:id="974485645">
      <w:bodyDiv w:val="1"/>
      <w:marLeft w:val="0"/>
      <w:marRight w:val="0"/>
      <w:marTop w:val="0"/>
      <w:marBottom w:val="0"/>
      <w:divBdr>
        <w:top w:val="none" w:sz="0" w:space="0" w:color="auto"/>
        <w:left w:val="none" w:sz="0" w:space="0" w:color="auto"/>
        <w:bottom w:val="none" w:sz="0" w:space="0" w:color="auto"/>
        <w:right w:val="none" w:sz="0" w:space="0" w:color="auto"/>
      </w:divBdr>
    </w:div>
    <w:div w:id="1046562662">
      <w:bodyDiv w:val="1"/>
      <w:marLeft w:val="0"/>
      <w:marRight w:val="0"/>
      <w:marTop w:val="0"/>
      <w:marBottom w:val="0"/>
      <w:divBdr>
        <w:top w:val="none" w:sz="0" w:space="0" w:color="auto"/>
        <w:left w:val="none" w:sz="0" w:space="0" w:color="auto"/>
        <w:bottom w:val="none" w:sz="0" w:space="0" w:color="auto"/>
        <w:right w:val="none" w:sz="0" w:space="0" w:color="auto"/>
      </w:divBdr>
    </w:div>
    <w:div w:id="1057045894">
      <w:bodyDiv w:val="1"/>
      <w:marLeft w:val="0"/>
      <w:marRight w:val="0"/>
      <w:marTop w:val="0"/>
      <w:marBottom w:val="0"/>
      <w:divBdr>
        <w:top w:val="none" w:sz="0" w:space="0" w:color="auto"/>
        <w:left w:val="none" w:sz="0" w:space="0" w:color="auto"/>
        <w:bottom w:val="none" w:sz="0" w:space="0" w:color="auto"/>
        <w:right w:val="none" w:sz="0" w:space="0" w:color="auto"/>
      </w:divBdr>
    </w:div>
    <w:div w:id="1091318747">
      <w:bodyDiv w:val="1"/>
      <w:marLeft w:val="0"/>
      <w:marRight w:val="0"/>
      <w:marTop w:val="0"/>
      <w:marBottom w:val="0"/>
      <w:divBdr>
        <w:top w:val="none" w:sz="0" w:space="0" w:color="auto"/>
        <w:left w:val="none" w:sz="0" w:space="0" w:color="auto"/>
        <w:bottom w:val="none" w:sz="0" w:space="0" w:color="auto"/>
        <w:right w:val="none" w:sz="0" w:space="0" w:color="auto"/>
      </w:divBdr>
    </w:div>
    <w:div w:id="1098060197">
      <w:bodyDiv w:val="1"/>
      <w:marLeft w:val="0"/>
      <w:marRight w:val="0"/>
      <w:marTop w:val="0"/>
      <w:marBottom w:val="0"/>
      <w:divBdr>
        <w:top w:val="none" w:sz="0" w:space="0" w:color="auto"/>
        <w:left w:val="none" w:sz="0" w:space="0" w:color="auto"/>
        <w:bottom w:val="none" w:sz="0" w:space="0" w:color="auto"/>
        <w:right w:val="none" w:sz="0" w:space="0" w:color="auto"/>
      </w:divBdr>
    </w:div>
    <w:div w:id="1120419408">
      <w:bodyDiv w:val="1"/>
      <w:marLeft w:val="0"/>
      <w:marRight w:val="0"/>
      <w:marTop w:val="0"/>
      <w:marBottom w:val="0"/>
      <w:divBdr>
        <w:top w:val="none" w:sz="0" w:space="0" w:color="auto"/>
        <w:left w:val="none" w:sz="0" w:space="0" w:color="auto"/>
        <w:bottom w:val="none" w:sz="0" w:space="0" w:color="auto"/>
        <w:right w:val="none" w:sz="0" w:space="0" w:color="auto"/>
      </w:divBdr>
    </w:div>
    <w:div w:id="1148329179">
      <w:bodyDiv w:val="1"/>
      <w:marLeft w:val="0"/>
      <w:marRight w:val="0"/>
      <w:marTop w:val="0"/>
      <w:marBottom w:val="0"/>
      <w:divBdr>
        <w:top w:val="none" w:sz="0" w:space="0" w:color="auto"/>
        <w:left w:val="none" w:sz="0" w:space="0" w:color="auto"/>
        <w:bottom w:val="none" w:sz="0" w:space="0" w:color="auto"/>
        <w:right w:val="none" w:sz="0" w:space="0" w:color="auto"/>
      </w:divBdr>
    </w:div>
    <w:div w:id="1158839110">
      <w:bodyDiv w:val="1"/>
      <w:marLeft w:val="0"/>
      <w:marRight w:val="0"/>
      <w:marTop w:val="0"/>
      <w:marBottom w:val="0"/>
      <w:divBdr>
        <w:top w:val="none" w:sz="0" w:space="0" w:color="auto"/>
        <w:left w:val="none" w:sz="0" w:space="0" w:color="auto"/>
        <w:bottom w:val="none" w:sz="0" w:space="0" w:color="auto"/>
        <w:right w:val="none" w:sz="0" w:space="0" w:color="auto"/>
      </w:divBdr>
    </w:div>
    <w:div w:id="1169713747">
      <w:bodyDiv w:val="1"/>
      <w:marLeft w:val="0"/>
      <w:marRight w:val="0"/>
      <w:marTop w:val="0"/>
      <w:marBottom w:val="0"/>
      <w:divBdr>
        <w:top w:val="none" w:sz="0" w:space="0" w:color="auto"/>
        <w:left w:val="none" w:sz="0" w:space="0" w:color="auto"/>
        <w:bottom w:val="none" w:sz="0" w:space="0" w:color="auto"/>
        <w:right w:val="none" w:sz="0" w:space="0" w:color="auto"/>
      </w:divBdr>
    </w:div>
    <w:div w:id="1172649976">
      <w:bodyDiv w:val="1"/>
      <w:marLeft w:val="0"/>
      <w:marRight w:val="0"/>
      <w:marTop w:val="0"/>
      <w:marBottom w:val="0"/>
      <w:divBdr>
        <w:top w:val="none" w:sz="0" w:space="0" w:color="auto"/>
        <w:left w:val="none" w:sz="0" w:space="0" w:color="auto"/>
        <w:bottom w:val="none" w:sz="0" w:space="0" w:color="auto"/>
        <w:right w:val="none" w:sz="0" w:space="0" w:color="auto"/>
      </w:divBdr>
    </w:div>
    <w:div w:id="1258447097">
      <w:bodyDiv w:val="1"/>
      <w:marLeft w:val="0"/>
      <w:marRight w:val="0"/>
      <w:marTop w:val="0"/>
      <w:marBottom w:val="0"/>
      <w:divBdr>
        <w:top w:val="none" w:sz="0" w:space="0" w:color="auto"/>
        <w:left w:val="none" w:sz="0" w:space="0" w:color="auto"/>
        <w:bottom w:val="none" w:sz="0" w:space="0" w:color="auto"/>
        <w:right w:val="none" w:sz="0" w:space="0" w:color="auto"/>
      </w:divBdr>
    </w:div>
    <w:div w:id="1280717504">
      <w:bodyDiv w:val="1"/>
      <w:marLeft w:val="0"/>
      <w:marRight w:val="0"/>
      <w:marTop w:val="0"/>
      <w:marBottom w:val="0"/>
      <w:divBdr>
        <w:top w:val="none" w:sz="0" w:space="0" w:color="auto"/>
        <w:left w:val="none" w:sz="0" w:space="0" w:color="auto"/>
        <w:bottom w:val="none" w:sz="0" w:space="0" w:color="auto"/>
        <w:right w:val="none" w:sz="0" w:space="0" w:color="auto"/>
      </w:divBdr>
    </w:div>
    <w:div w:id="1313171663">
      <w:bodyDiv w:val="1"/>
      <w:marLeft w:val="0"/>
      <w:marRight w:val="0"/>
      <w:marTop w:val="0"/>
      <w:marBottom w:val="0"/>
      <w:divBdr>
        <w:top w:val="none" w:sz="0" w:space="0" w:color="auto"/>
        <w:left w:val="none" w:sz="0" w:space="0" w:color="auto"/>
        <w:bottom w:val="none" w:sz="0" w:space="0" w:color="auto"/>
        <w:right w:val="none" w:sz="0" w:space="0" w:color="auto"/>
      </w:divBdr>
    </w:div>
    <w:div w:id="1395851582">
      <w:bodyDiv w:val="1"/>
      <w:marLeft w:val="0"/>
      <w:marRight w:val="0"/>
      <w:marTop w:val="0"/>
      <w:marBottom w:val="0"/>
      <w:divBdr>
        <w:top w:val="none" w:sz="0" w:space="0" w:color="auto"/>
        <w:left w:val="none" w:sz="0" w:space="0" w:color="auto"/>
        <w:bottom w:val="none" w:sz="0" w:space="0" w:color="auto"/>
        <w:right w:val="none" w:sz="0" w:space="0" w:color="auto"/>
      </w:divBdr>
    </w:div>
    <w:div w:id="1414231480">
      <w:bodyDiv w:val="1"/>
      <w:marLeft w:val="0"/>
      <w:marRight w:val="0"/>
      <w:marTop w:val="0"/>
      <w:marBottom w:val="0"/>
      <w:divBdr>
        <w:top w:val="none" w:sz="0" w:space="0" w:color="auto"/>
        <w:left w:val="none" w:sz="0" w:space="0" w:color="auto"/>
        <w:bottom w:val="none" w:sz="0" w:space="0" w:color="auto"/>
        <w:right w:val="none" w:sz="0" w:space="0" w:color="auto"/>
      </w:divBdr>
    </w:div>
    <w:div w:id="1425108672">
      <w:bodyDiv w:val="1"/>
      <w:marLeft w:val="0"/>
      <w:marRight w:val="0"/>
      <w:marTop w:val="0"/>
      <w:marBottom w:val="0"/>
      <w:divBdr>
        <w:top w:val="none" w:sz="0" w:space="0" w:color="auto"/>
        <w:left w:val="none" w:sz="0" w:space="0" w:color="auto"/>
        <w:bottom w:val="none" w:sz="0" w:space="0" w:color="auto"/>
        <w:right w:val="none" w:sz="0" w:space="0" w:color="auto"/>
      </w:divBdr>
    </w:div>
    <w:div w:id="1427112838">
      <w:bodyDiv w:val="1"/>
      <w:marLeft w:val="0"/>
      <w:marRight w:val="0"/>
      <w:marTop w:val="0"/>
      <w:marBottom w:val="0"/>
      <w:divBdr>
        <w:top w:val="none" w:sz="0" w:space="0" w:color="auto"/>
        <w:left w:val="none" w:sz="0" w:space="0" w:color="auto"/>
        <w:bottom w:val="none" w:sz="0" w:space="0" w:color="auto"/>
        <w:right w:val="none" w:sz="0" w:space="0" w:color="auto"/>
      </w:divBdr>
    </w:div>
    <w:div w:id="1478106852">
      <w:bodyDiv w:val="1"/>
      <w:marLeft w:val="0"/>
      <w:marRight w:val="0"/>
      <w:marTop w:val="0"/>
      <w:marBottom w:val="0"/>
      <w:divBdr>
        <w:top w:val="none" w:sz="0" w:space="0" w:color="auto"/>
        <w:left w:val="none" w:sz="0" w:space="0" w:color="auto"/>
        <w:bottom w:val="none" w:sz="0" w:space="0" w:color="auto"/>
        <w:right w:val="none" w:sz="0" w:space="0" w:color="auto"/>
      </w:divBdr>
    </w:div>
    <w:div w:id="1480535259">
      <w:bodyDiv w:val="1"/>
      <w:marLeft w:val="0"/>
      <w:marRight w:val="0"/>
      <w:marTop w:val="0"/>
      <w:marBottom w:val="0"/>
      <w:divBdr>
        <w:top w:val="none" w:sz="0" w:space="0" w:color="auto"/>
        <w:left w:val="none" w:sz="0" w:space="0" w:color="auto"/>
        <w:bottom w:val="none" w:sz="0" w:space="0" w:color="auto"/>
        <w:right w:val="none" w:sz="0" w:space="0" w:color="auto"/>
      </w:divBdr>
    </w:div>
    <w:div w:id="1501043443">
      <w:bodyDiv w:val="1"/>
      <w:marLeft w:val="0"/>
      <w:marRight w:val="0"/>
      <w:marTop w:val="0"/>
      <w:marBottom w:val="0"/>
      <w:divBdr>
        <w:top w:val="none" w:sz="0" w:space="0" w:color="auto"/>
        <w:left w:val="none" w:sz="0" w:space="0" w:color="auto"/>
        <w:bottom w:val="none" w:sz="0" w:space="0" w:color="auto"/>
        <w:right w:val="none" w:sz="0" w:space="0" w:color="auto"/>
      </w:divBdr>
    </w:div>
    <w:div w:id="1512913776">
      <w:bodyDiv w:val="1"/>
      <w:marLeft w:val="0"/>
      <w:marRight w:val="0"/>
      <w:marTop w:val="0"/>
      <w:marBottom w:val="0"/>
      <w:divBdr>
        <w:top w:val="none" w:sz="0" w:space="0" w:color="auto"/>
        <w:left w:val="none" w:sz="0" w:space="0" w:color="auto"/>
        <w:bottom w:val="none" w:sz="0" w:space="0" w:color="auto"/>
        <w:right w:val="none" w:sz="0" w:space="0" w:color="auto"/>
      </w:divBdr>
    </w:div>
    <w:div w:id="1603951673">
      <w:bodyDiv w:val="1"/>
      <w:marLeft w:val="0"/>
      <w:marRight w:val="0"/>
      <w:marTop w:val="0"/>
      <w:marBottom w:val="0"/>
      <w:divBdr>
        <w:top w:val="none" w:sz="0" w:space="0" w:color="auto"/>
        <w:left w:val="none" w:sz="0" w:space="0" w:color="auto"/>
        <w:bottom w:val="none" w:sz="0" w:space="0" w:color="auto"/>
        <w:right w:val="none" w:sz="0" w:space="0" w:color="auto"/>
      </w:divBdr>
    </w:div>
    <w:div w:id="1660034125">
      <w:bodyDiv w:val="1"/>
      <w:marLeft w:val="0"/>
      <w:marRight w:val="0"/>
      <w:marTop w:val="0"/>
      <w:marBottom w:val="0"/>
      <w:divBdr>
        <w:top w:val="none" w:sz="0" w:space="0" w:color="auto"/>
        <w:left w:val="none" w:sz="0" w:space="0" w:color="auto"/>
        <w:bottom w:val="none" w:sz="0" w:space="0" w:color="auto"/>
        <w:right w:val="none" w:sz="0" w:space="0" w:color="auto"/>
      </w:divBdr>
    </w:div>
    <w:div w:id="1690983242">
      <w:bodyDiv w:val="1"/>
      <w:marLeft w:val="0"/>
      <w:marRight w:val="0"/>
      <w:marTop w:val="0"/>
      <w:marBottom w:val="0"/>
      <w:divBdr>
        <w:top w:val="none" w:sz="0" w:space="0" w:color="auto"/>
        <w:left w:val="none" w:sz="0" w:space="0" w:color="auto"/>
        <w:bottom w:val="none" w:sz="0" w:space="0" w:color="auto"/>
        <w:right w:val="none" w:sz="0" w:space="0" w:color="auto"/>
      </w:divBdr>
    </w:div>
    <w:div w:id="1759524021">
      <w:bodyDiv w:val="1"/>
      <w:marLeft w:val="0"/>
      <w:marRight w:val="0"/>
      <w:marTop w:val="0"/>
      <w:marBottom w:val="0"/>
      <w:divBdr>
        <w:top w:val="none" w:sz="0" w:space="0" w:color="auto"/>
        <w:left w:val="none" w:sz="0" w:space="0" w:color="auto"/>
        <w:bottom w:val="none" w:sz="0" w:space="0" w:color="auto"/>
        <w:right w:val="none" w:sz="0" w:space="0" w:color="auto"/>
      </w:divBdr>
    </w:div>
    <w:div w:id="1798446547">
      <w:bodyDiv w:val="1"/>
      <w:marLeft w:val="0"/>
      <w:marRight w:val="0"/>
      <w:marTop w:val="0"/>
      <w:marBottom w:val="0"/>
      <w:divBdr>
        <w:top w:val="none" w:sz="0" w:space="0" w:color="auto"/>
        <w:left w:val="none" w:sz="0" w:space="0" w:color="auto"/>
        <w:bottom w:val="none" w:sz="0" w:space="0" w:color="auto"/>
        <w:right w:val="none" w:sz="0" w:space="0" w:color="auto"/>
      </w:divBdr>
    </w:div>
    <w:div w:id="1814562694">
      <w:bodyDiv w:val="1"/>
      <w:marLeft w:val="0"/>
      <w:marRight w:val="0"/>
      <w:marTop w:val="0"/>
      <w:marBottom w:val="0"/>
      <w:divBdr>
        <w:top w:val="none" w:sz="0" w:space="0" w:color="auto"/>
        <w:left w:val="none" w:sz="0" w:space="0" w:color="auto"/>
        <w:bottom w:val="none" w:sz="0" w:space="0" w:color="auto"/>
        <w:right w:val="none" w:sz="0" w:space="0" w:color="auto"/>
      </w:divBdr>
    </w:div>
    <w:div w:id="1824615412">
      <w:bodyDiv w:val="1"/>
      <w:marLeft w:val="0"/>
      <w:marRight w:val="0"/>
      <w:marTop w:val="0"/>
      <w:marBottom w:val="0"/>
      <w:divBdr>
        <w:top w:val="none" w:sz="0" w:space="0" w:color="auto"/>
        <w:left w:val="none" w:sz="0" w:space="0" w:color="auto"/>
        <w:bottom w:val="none" w:sz="0" w:space="0" w:color="auto"/>
        <w:right w:val="none" w:sz="0" w:space="0" w:color="auto"/>
      </w:divBdr>
    </w:div>
    <w:div w:id="1827671816">
      <w:bodyDiv w:val="1"/>
      <w:marLeft w:val="0"/>
      <w:marRight w:val="0"/>
      <w:marTop w:val="0"/>
      <w:marBottom w:val="0"/>
      <w:divBdr>
        <w:top w:val="none" w:sz="0" w:space="0" w:color="auto"/>
        <w:left w:val="none" w:sz="0" w:space="0" w:color="auto"/>
        <w:bottom w:val="none" w:sz="0" w:space="0" w:color="auto"/>
        <w:right w:val="none" w:sz="0" w:space="0" w:color="auto"/>
      </w:divBdr>
    </w:div>
    <w:div w:id="1864827230">
      <w:bodyDiv w:val="1"/>
      <w:marLeft w:val="0"/>
      <w:marRight w:val="0"/>
      <w:marTop w:val="0"/>
      <w:marBottom w:val="0"/>
      <w:divBdr>
        <w:top w:val="none" w:sz="0" w:space="0" w:color="auto"/>
        <w:left w:val="none" w:sz="0" w:space="0" w:color="auto"/>
        <w:bottom w:val="none" w:sz="0" w:space="0" w:color="auto"/>
        <w:right w:val="none" w:sz="0" w:space="0" w:color="auto"/>
      </w:divBdr>
    </w:div>
    <w:div w:id="1944653118">
      <w:bodyDiv w:val="1"/>
      <w:marLeft w:val="0"/>
      <w:marRight w:val="0"/>
      <w:marTop w:val="0"/>
      <w:marBottom w:val="0"/>
      <w:divBdr>
        <w:top w:val="none" w:sz="0" w:space="0" w:color="auto"/>
        <w:left w:val="none" w:sz="0" w:space="0" w:color="auto"/>
        <w:bottom w:val="none" w:sz="0" w:space="0" w:color="auto"/>
        <w:right w:val="none" w:sz="0" w:space="0" w:color="auto"/>
      </w:divBdr>
    </w:div>
    <w:div w:id="1947687336">
      <w:bodyDiv w:val="1"/>
      <w:marLeft w:val="0"/>
      <w:marRight w:val="0"/>
      <w:marTop w:val="0"/>
      <w:marBottom w:val="0"/>
      <w:divBdr>
        <w:top w:val="none" w:sz="0" w:space="0" w:color="auto"/>
        <w:left w:val="none" w:sz="0" w:space="0" w:color="auto"/>
        <w:bottom w:val="none" w:sz="0" w:space="0" w:color="auto"/>
        <w:right w:val="none" w:sz="0" w:space="0" w:color="auto"/>
      </w:divBdr>
    </w:div>
    <w:div w:id="1984698069">
      <w:bodyDiv w:val="1"/>
      <w:marLeft w:val="0"/>
      <w:marRight w:val="0"/>
      <w:marTop w:val="0"/>
      <w:marBottom w:val="0"/>
      <w:divBdr>
        <w:top w:val="none" w:sz="0" w:space="0" w:color="auto"/>
        <w:left w:val="none" w:sz="0" w:space="0" w:color="auto"/>
        <w:bottom w:val="none" w:sz="0" w:space="0" w:color="auto"/>
        <w:right w:val="none" w:sz="0" w:space="0" w:color="auto"/>
      </w:divBdr>
    </w:div>
    <w:div w:id="1999258894">
      <w:bodyDiv w:val="1"/>
      <w:marLeft w:val="0"/>
      <w:marRight w:val="0"/>
      <w:marTop w:val="0"/>
      <w:marBottom w:val="0"/>
      <w:divBdr>
        <w:top w:val="none" w:sz="0" w:space="0" w:color="auto"/>
        <w:left w:val="none" w:sz="0" w:space="0" w:color="auto"/>
        <w:bottom w:val="none" w:sz="0" w:space="0" w:color="auto"/>
        <w:right w:val="none" w:sz="0" w:space="0" w:color="auto"/>
      </w:divBdr>
    </w:div>
    <w:div w:id="2004695786">
      <w:bodyDiv w:val="1"/>
      <w:marLeft w:val="0"/>
      <w:marRight w:val="0"/>
      <w:marTop w:val="0"/>
      <w:marBottom w:val="0"/>
      <w:divBdr>
        <w:top w:val="none" w:sz="0" w:space="0" w:color="auto"/>
        <w:left w:val="none" w:sz="0" w:space="0" w:color="auto"/>
        <w:bottom w:val="none" w:sz="0" w:space="0" w:color="auto"/>
        <w:right w:val="none" w:sz="0" w:space="0" w:color="auto"/>
      </w:divBdr>
    </w:div>
    <w:div w:id="2045521521">
      <w:bodyDiv w:val="1"/>
      <w:marLeft w:val="0"/>
      <w:marRight w:val="0"/>
      <w:marTop w:val="0"/>
      <w:marBottom w:val="0"/>
      <w:divBdr>
        <w:top w:val="none" w:sz="0" w:space="0" w:color="auto"/>
        <w:left w:val="none" w:sz="0" w:space="0" w:color="auto"/>
        <w:bottom w:val="none" w:sz="0" w:space="0" w:color="auto"/>
        <w:right w:val="none" w:sz="0" w:space="0" w:color="auto"/>
      </w:divBdr>
    </w:div>
    <w:div w:id="2142571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building.govt.nz/projects-and-consents/planning-a-successful-build/scope-and-design/bim-in-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uilding.govt.nz/projects-and-consents/planning-a-successful-build/scope-and-design/bim-in-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AECOM Black (Green Tables)">
  <a:themeElements>
    <a:clrScheme name="AECOM Black (Green Tables)">
      <a:dk1>
        <a:sysClr val="windowText" lastClr="000000"/>
      </a:dk1>
      <a:lt1>
        <a:sysClr val="window" lastClr="FFFFFF"/>
      </a:lt1>
      <a:dk2>
        <a:srgbClr val="988F86"/>
      </a:dk2>
      <a:lt2>
        <a:srgbClr val="E7FAD2"/>
      </a:lt2>
      <a:accent1>
        <a:srgbClr val="000000"/>
      </a:accent1>
      <a:accent2>
        <a:srgbClr val="84BD00"/>
      </a:accent2>
      <a:accent3>
        <a:srgbClr val="98C867"/>
      </a:accent3>
      <a:accent4>
        <a:srgbClr val="B2D68D"/>
      </a:accent4>
      <a:accent5>
        <a:srgbClr val="CBE3B3"/>
      </a:accent5>
      <a:accent6>
        <a:srgbClr val="F68B1F"/>
      </a:accent6>
      <a:hlink>
        <a:srgbClr val="63C1DF"/>
      </a:hlink>
      <a:folHlink>
        <a:srgbClr val="9C0880"/>
      </a:folHlink>
    </a:clrScheme>
    <a:fontScheme name="AECOM Black (Green Tables)">
      <a:majorFont>
        <a:latin typeface="Arial"/>
        <a:ea typeface=""/>
        <a:cs typeface=""/>
      </a:majorFont>
      <a:minorFont>
        <a:latin typeface="Arial"/>
        <a:ea typeface=""/>
        <a:cs typeface=""/>
      </a:minorFont>
    </a:fontScheme>
    <a:fmtScheme name="AECOM Black (Green Tab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A0D8B831D553145BBAECA547D74BF0B" ma:contentTypeVersion="13" ma:contentTypeDescription="Create a new document." ma:contentTypeScope="" ma:versionID="91b4447acdd6afdb1496f32c09dc58ae">
  <xsd:schema xmlns:xsd="http://www.w3.org/2001/XMLSchema" xmlns:xs="http://www.w3.org/2001/XMLSchema" xmlns:p="http://schemas.microsoft.com/office/2006/metadata/properties" xmlns:ns3="86c8db7a-d47a-4709-8c7d-2c5a583cfaf7" xmlns:ns4="c3a17af5-b1f2-4d7f-9e43-1e00e88fde06" targetNamespace="http://schemas.microsoft.com/office/2006/metadata/properties" ma:root="true" ma:fieldsID="ee4892a3464649c1ea42b24086658939" ns3:_="" ns4:_="">
    <xsd:import namespace="86c8db7a-d47a-4709-8c7d-2c5a583cfaf7"/>
    <xsd:import namespace="c3a17af5-b1f2-4d7f-9e43-1e00e88fde0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c8db7a-d47a-4709-8c7d-2c5a583cfaf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17af5-b1f2-4d7f-9e43-1e00e88fde0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8F250-4429-4A69-B409-C12096F6AF0E}">
  <ds:schemaRefs>
    <ds:schemaRef ds:uri="http://schemas.microsoft.com/sharepoint/v3/contenttype/forms"/>
  </ds:schemaRefs>
</ds:datastoreItem>
</file>

<file path=customXml/itemProps2.xml><?xml version="1.0" encoding="utf-8"?>
<ds:datastoreItem xmlns:ds="http://schemas.openxmlformats.org/officeDocument/2006/customXml" ds:itemID="{46B3D333-4DBC-4A2D-9B48-F94F764A00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c8db7a-d47a-4709-8c7d-2c5a583cfaf7"/>
    <ds:schemaRef ds:uri="c3a17af5-b1f2-4d7f-9e43-1e00e88fde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EA2030-6766-4A44-AACC-ACCA411E8059}">
  <ds:schemaRefs>
    <ds:schemaRef ds:uri="http://schemas.microsoft.com/office/2006/documentManagement/types"/>
    <ds:schemaRef ds:uri="c3a17af5-b1f2-4d7f-9e43-1e00e88fde06"/>
    <ds:schemaRef ds:uri="http://purl.org/dc/elements/1.1/"/>
    <ds:schemaRef ds:uri="86c8db7a-d47a-4709-8c7d-2c5a583cfaf7"/>
    <ds:schemaRef ds:uri="http://schemas.microsoft.com/office/infopath/2007/PartnerControls"/>
    <ds:schemaRef ds:uri="http://schemas.openxmlformats.org/package/2006/metadata/core-properties"/>
    <ds:schemaRef ds:uri="http://purl.org/dc/term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0DCD7812-33B1-46A7-8CFE-D19A43115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479</Words>
  <Characters>2524</Characters>
  <Application>Microsoft Office Word</Application>
  <DocSecurity>0</DocSecurity>
  <Lines>157</Lines>
  <Paragraphs>96</Paragraphs>
  <ScaleCrop>false</ScaleCrop>
  <HeadingPairs>
    <vt:vector size="2" baseType="variant">
      <vt:variant>
        <vt:lpstr>Title</vt:lpstr>
      </vt:variant>
      <vt:variant>
        <vt:i4>1</vt:i4>
      </vt:variant>
    </vt:vector>
  </HeadingPairs>
  <TitlesOfParts>
    <vt:vector size="1" baseType="lpstr">
      <vt:lpstr/>
    </vt:vector>
  </TitlesOfParts>
  <Company>AECOM</Company>
  <LinksUpToDate>false</LinksUpToDate>
  <CharactersWithSpaces>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Johnston, Samantha</dc:creator>
  <cp:lastModifiedBy>Johnston, Samantha</cp:lastModifiedBy>
  <cp:revision>4</cp:revision>
  <cp:lastPrinted>2020-03-08T22:28:00Z</cp:lastPrinted>
  <dcterms:created xsi:type="dcterms:W3CDTF">2020-04-01T19:32:00Z</dcterms:created>
  <dcterms:modified xsi:type="dcterms:W3CDTF">2020-04-01T19:34:00Z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0x0101003A0D8B831D553145BBAECA547D74BF0B</vt:lpwstr>
  </property>
</Properties>
</file>